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C45" w:rsidRDefault="00D67C45" w:rsidP="00D67C45">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E71F4E">
        <w:rPr>
          <w:rFonts w:eastAsia="宋体" w:hint="eastAsia"/>
          <w:sz w:val="22"/>
          <w:szCs w:val="22"/>
          <w:lang w:val="en-GB" w:eastAsia="zh-CN"/>
        </w:rPr>
        <w:t>06486</w:t>
      </w:r>
    </w:p>
    <w:p w:rsidR="00D4197F" w:rsidRDefault="00D67C45" w:rsidP="00D4197F">
      <w:pPr>
        <w:pStyle w:val="a4"/>
        <w:tabs>
          <w:tab w:val="left" w:pos="7600"/>
        </w:tabs>
        <w:rPr>
          <w:rFonts w:eastAsiaTheme="minorEastAsia"/>
          <w:sz w:val="22"/>
          <w:szCs w:val="22"/>
          <w:lang w:val="en-GB" w:eastAsia="zh-CN"/>
        </w:rPr>
      </w:pPr>
      <w:r w:rsidRPr="00B56C5B">
        <w:rPr>
          <w:rFonts w:eastAsiaTheme="minorEastAsia"/>
          <w:sz w:val="22"/>
          <w:szCs w:val="22"/>
          <w:lang w:val="en-GB" w:eastAsia="zh-CN"/>
        </w:rPr>
        <w:t xml:space="preserve">Maastricht, </w:t>
      </w:r>
      <w:r w:rsidR="006A1651">
        <w:rPr>
          <w:rFonts w:eastAsiaTheme="minorEastAsia" w:hint="eastAsia"/>
          <w:sz w:val="22"/>
          <w:szCs w:val="22"/>
          <w:lang w:val="en-GB" w:eastAsia="zh-CN"/>
        </w:rPr>
        <w:t>NL</w:t>
      </w:r>
      <w:r>
        <w:rPr>
          <w:rFonts w:eastAsiaTheme="minorEastAsia"/>
          <w:sz w:val="22"/>
          <w:szCs w:val="22"/>
          <w:lang w:val="en-GB" w:eastAsia="zh-CN"/>
        </w:rPr>
        <w:t xml:space="preserve">, </w:t>
      </w:r>
      <w:r>
        <w:rPr>
          <w:rFonts w:eastAsiaTheme="minorEastAsia" w:hint="eastAsia"/>
          <w:sz w:val="22"/>
          <w:szCs w:val="22"/>
          <w:lang w:val="en-GB" w:eastAsia="zh-CN"/>
        </w:rPr>
        <w:t>19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23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Aug, </w:t>
      </w:r>
      <w:r>
        <w:rPr>
          <w:rFonts w:eastAsiaTheme="minorEastAsia"/>
          <w:sz w:val="22"/>
          <w:szCs w:val="22"/>
          <w:lang w:val="en-GB" w:eastAsia="zh-CN"/>
        </w:rPr>
        <w:t>202</w:t>
      </w:r>
      <w:r>
        <w:rPr>
          <w:rFonts w:eastAsiaTheme="minorEastAsia" w:hint="eastAsia"/>
          <w:sz w:val="22"/>
          <w:szCs w:val="22"/>
          <w:lang w:val="en-GB" w:eastAsia="zh-CN"/>
        </w:rPr>
        <w:t>4</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D4197F">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0B5232">
        <w:rPr>
          <w:rFonts w:eastAsiaTheme="minorEastAsia" w:cs="Arial" w:hint="eastAsia"/>
          <w:sz w:val="22"/>
          <w:szCs w:val="22"/>
          <w:lang w:eastAsia="zh-CN"/>
        </w:rPr>
        <w:t xml:space="preserve">Random Access </w:t>
      </w:r>
      <w:r w:rsidR="006E4B46">
        <w:rPr>
          <w:rFonts w:eastAsiaTheme="minorEastAsia" w:cs="Arial" w:hint="eastAsia"/>
          <w:sz w:val="22"/>
          <w:szCs w:val="22"/>
          <w:lang w:eastAsia="zh-CN"/>
        </w:rPr>
        <w:t>in SBFD symbols</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1" w:name="_Ref35586532"/>
      <w:r>
        <w:rPr>
          <w:szCs w:val="28"/>
        </w:rPr>
        <w:t>Introduction</w:t>
      </w:r>
      <w:bookmarkEnd w:id="1"/>
    </w:p>
    <w:p w:rsidR="00706C3E" w:rsidRDefault="00706C3E" w:rsidP="00E65689">
      <w:pPr>
        <w:pStyle w:val="a0"/>
        <w:spacing w:beforeLines="50" w:before="120"/>
        <w:rPr>
          <w:rFonts w:eastAsiaTheme="minorEastAsia"/>
          <w:lang w:eastAsia="zh-CN"/>
        </w:rPr>
      </w:pPr>
      <w:bookmarkStart w:id="2" w:name="OLE_LINK1"/>
      <w:bookmarkStart w:id="3"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_Ref164784498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081B6C">
        <w:rPr>
          <w:rFonts w:eastAsiaTheme="minorEastAsia" w:hint="eastAsia"/>
          <w:lang w:eastAsia="zh-CN"/>
        </w:rPr>
        <w:t>one of the objectives of SBFD is as below:</w:t>
      </w:r>
    </w:p>
    <w:tbl>
      <w:tblPr>
        <w:tblStyle w:val="a7"/>
        <w:tblW w:w="0" w:type="auto"/>
        <w:tblInd w:w="108" w:type="dxa"/>
        <w:tblLook w:val="04A0" w:firstRow="1" w:lastRow="0" w:firstColumn="1" w:lastColumn="0" w:noHBand="0" w:noVBand="1"/>
      </w:tblPr>
      <w:tblGrid>
        <w:gridCol w:w="8414"/>
      </w:tblGrid>
      <w:tr w:rsidR="00706C3E" w:rsidTr="00706C3E">
        <w:tc>
          <w:tcPr>
            <w:tcW w:w="8414" w:type="dxa"/>
          </w:tcPr>
          <w:p w:rsidR="00706C3E" w:rsidRPr="009D1676" w:rsidRDefault="009D1676" w:rsidP="000B77AD">
            <w:pPr>
              <w:numPr>
                <w:ilvl w:val="0"/>
                <w:numId w:val="11"/>
              </w:numPr>
              <w:tabs>
                <w:tab w:val="left" w:pos="1440"/>
              </w:tabs>
              <w:overflowPunct w:val="0"/>
              <w:autoSpaceDE w:val="0"/>
              <w:autoSpaceDN w:val="0"/>
              <w:adjustRightInd w:val="0"/>
              <w:spacing w:before="120" w:after="180"/>
              <w:ind w:left="356" w:hangingChars="178" w:hanging="356"/>
              <w:textAlignment w:val="baseline"/>
              <w:rPr>
                <w:rFonts w:eastAsiaTheme="minorEastAsia"/>
                <w:lang w:eastAsia="zh-CN"/>
              </w:rPr>
            </w:pPr>
            <w:r w:rsidRPr="009D1676">
              <w:rPr>
                <w:rFonts w:eastAsia="等线"/>
                <w:szCs w:val="20"/>
                <w:lang w:eastAsia="zh-CN"/>
              </w:rPr>
              <w:t>Specify SBFD operation to support random access in SBFD symbols by UEs in RRC_CONNECTED mode and RRC_IDLE/INACTIVE mode [RAN1, RAN2]</w:t>
            </w:r>
          </w:p>
        </w:tc>
      </w:tr>
    </w:tbl>
    <w:bookmarkEnd w:id="2"/>
    <w:bookmarkEnd w:id="3"/>
    <w:p w:rsidR="00F07CFD" w:rsidRPr="00F07CFD" w:rsidRDefault="00F07CFD" w:rsidP="00F07CFD">
      <w:pPr>
        <w:pStyle w:val="a0"/>
        <w:spacing w:beforeLines="50" w:before="120"/>
        <w:rPr>
          <w:rFonts w:eastAsiaTheme="minorEastAsia"/>
          <w:lang w:eastAsia="zh-CN"/>
        </w:rPr>
      </w:pPr>
      <w:r w:rsidRPr="00F07CFD">
        <w:rPr>
          <w:rFonts w:eastAsiaTheme="minorEastAsia" w:hint="eastAsia"/>
          <w:lang w:eastAsia="zh-CN"/>
        </w:rPr>
        <w:t>In this contribution,</w:t>
      </w:r>
      <w:r>
        <w:rPr>
          <w:rFonts w:eastAsiaTheme="minorEastAsia" w:hint="eastAsia"/>
          <w:lang w:eastAsia="zh-CN"/>
        </w:rPr>
        <w:t xml:space="preserve"> we will discuss how to support random access in SBFD symbols based on RAN1 agreements.</w:t>
      </w:r>
    </w:p>
    <w:p w:rsidR="00F07CFD" w:rsidRDefault="00F07CFD" w:rsidP="00F07CFD">
      <w:pPr>
        <w:pStyle w:val="1"/>
        <w:keepNext w:val="0"/>
        <w:widowControl w:val="0"/>
        <w:jc w:val="both"/>
      </w:pPr>
      <w:r>
        <w:rPr>
          <w:rFonts w:hint="eastAsia"/>
        </w:rPr>
        <w:t>Discussion</w:t>
      </w:r>
    </w:p>
    <w:p w:rsidR="00F07CFD" w:rsidRPr="00460F41" w:rsidRDefault="00F07CFD" w:rsidP="00460F41">
      <w:pPr>
        <w:pStyle w:val="20"/>
        <w:keepNext w:val="0"/>
        <w:widowControl w:val="0"/>
        <w:spacing w:after="120"/>
        <w:ind w:left="597" w:hangingChars="283" w:hanging="597"/>
        <w:rPr>
          <w:rFonts w:eastAsiaTheme="minorEastAsia"/>
          <w:sz w:val="21"/>
          <w:szCs w:val="21"/>
        </w:rPr>
      </w:pPr>
      <w:r w:rsidRPr="00460F41">
        <w:rPr>
          <w:rFonts w:eastAsiaTheme="minorEastAsia" w:hint="eastAsia"/>
          <w:sz w:val="21"/>
          <w:szCs w:val="21"/>
        </w:rPr>
        <w:t>RAN1 background</w:t>
      </w:r>
    </w:p>
    <w:p w:rsidR="00FC60CC" w:rsidRDefault="003E0C16" w:rsidP="000E41CE">
      <w:pPr>
        <w:pStyle w:val="a0"/>
        <w:rPr>
          <w:rFonts w:eastAsiaTheme="minorEastAsia"/>
          <w:lang w:eastAsia="zh-CN"/>
        </w:rPr>
      </w:pPr>
      <w:r>
        <w:rPr>
          <w:rFonts w:eastAsiaTheme="minorEastAsia" w:hint="eastAsia"/>
          <w:lang w:eastAsia="zh-CN"/>
        </w:rPr>
        <w:t>In RAN1#116</w:t>
      </w:r>
      <w:r w:rsidR="00E908E9">
        <w:rPr>
          <w:rFonts w:eastAsiaTheme="minorEastAsia" w:hint="eastAsia"/>
          <w:lang w:eastAsia="zh-CN"/>
        </w:rPr>
        <w:t xml:space="preserve"> and RAN1#116bis</w:t>
      </w:r>
      <w:r w:rsidR="00D73609">
        <w:rPr>
          <w:rFonts w:eastAsiaTheme="minorEastAsia" w:hint="eastAsia"/>
          <w:lang w:eastAsia="zh-CN"/>
        </w:rPr>
        <w:t xml:space="preserve"> meeting</w:t>
      </w:r>
      <w:r w:rsidR="00E908E9">
        <w:rPr>
          <w:rFonts w:eastAsiaTheme="minorEastAsia" w:hint="eastAsia"/>
          <w:lang w:eastAsia="zh-CN"/>
        </w:rPr>
        <w:t xml:space="preserve">, regarding to the RACH configuration, </w:t>
      </w:r>
      <w:r w:rsidR="00FC60CC">
        <w:rPr>
          <w:rFonts w:eastAsiaTheme="minorEastAsia" w:hint="eastAsia"/>
          <w:lang w:eastAsia="zh-CN"/>
        </w:rPr>
        <w:t>the following options were discussed:</w:t>
      </w:r>
    </w:p>
    <w:p w:rsidR="00FC60CC" w:rsidRDefault="00FC60CC" w:rsidP="000B77AD">
      <w:pPr>
        <w:pStyle w:val="a0"/>
        <w:numPr>
          <w:ilvl w:val="0"/>
          <w:numId w:val="13"/>
        </w:numPr>
        <w:spacing w:afterLines="50"/>
        <w:rPr>
          <w:rFonts w:eastAsiaTheme="minorEastAsia"/>
          <w:lang w:eastAsia="zh-CN"/>
        </w:rPr>
      </w:pPr>
      <w:r>
        <w:rPr>
          <w:rFonts w:eastAsiaTheme="minorEastAsia" w:hint="eastAsia"/>
          <w:lang w:eastAsia="zh-CN"/>
        </w:rPr>
        <w:t>Option 1: Use one single RACH configuration with possible enhancement.</w:t>
      </w:r>
    </w:p>
    <w:p w:rsidR="00FC60CC" w:rsidRPr="00FC60CC" w:rsidRDefault="00FC60CC" w:rsidP="000B77AD">
      <w:pPr>
        <w:pStyle w:val="a0"/>
        <w:numPr>
          <w:ilvl w:val="1"/>
          <w:numId w:val="13"/>
        </w:numPr>
        <w:spacing w:afterLines="50"/>
        <w:rPr>
          <w:rFonts w:eastAsiaTheme="minorEastAsia"/>
          <w:lang w:val="en-GB" w:eastAsia="zh-CN"/>
        </w:rPr>
      </w:pPr>
      <w:r>
        <w:rPr>
          <w:rFonts w:eastAsiaTheme="minorEastAsia" w:hint="eastAsia"/>
          <w:lang w:eastAsia="zh-CN"/>
        </w:rPr>
        <w:t xml:space="preserve">Alt 1-1: </w:t>
      </w:r>
      <w:r w:rsidRPr="00FC60CC">
        <w:rPr>
          <w:rFonts w:eastAsiaTheme="minorEastAsia"/>
          <w:lang w:val="en-GB" w:eastAsia="zh-CN"/>
        </w:rPr>
        <w:t xml:space="preserve">only based on the existing parameters of the single RACH configuration (e.g., </w:t>
      </w:r>
      <w:proofErr w:type="spellStart"/>
      <w:r w:rsidRPr="00FC60CC">
        <w:rPr>
          <w:rFonts w:eastAsiaTheme="minorEastAsia"/>
          <w:i/>
          <w:iCs/>
          <w:lang w:val="en-GB" w:eastAsia="zh-CN"/>
        </w:rPr>
        <w:t>prach-ConfigurationIndex</w:t>
      </w:r>
      <w:proofErr w:type="spellEnd"/>
      <w:r w:rsidRPr="00FC60CC">
        <w:rPr>
          <w:rFonts w:eastAsiaTheme="minorEastAsia"/>
          <w:lang w:val="en-GB" w:eastAsia="zh-CN"/>
        </w:rPr>
        <w:t xml:space="preserve">, </w:t>
      </w:r>
      <w:r w:rsidRPr="00FC60CC">
        <w:rPr>
          <w:rFonts w:eastAsiaTheme="minorEastAsia"/>
          <w:i/>
          <w:iCs/>
          <w:lang w:val="en-GB" w:eastAsia="zh-CN"/>
        </w:rPr>
        <w:t>msg1-FDM</w:t>
      </w:r>
      <w:r w:rsidRPr="00FC60CC">
        <w:rPr>
          <w:rFonts w:eastAsiaTheme="minorEastAsia"/>
          <w:lang w:val="en-GB" w:eastAsia="zh-CN"/>
        </w:rPr>
        <w:t xml:space="preserve"> and </w:t>
      </w:r>
      <w:r w:rsidRPr="00FC60CC">
        <w:rPr>
          <w:rFonts w:eastAsiaTheme="minorEastAsia"/>
          <w:i/>
          <w:iCs/>
          <w:lang w:val="en-GB" w:eastAsia="zh-CN"/>
        </w:rPr>
        <w:t>msg1-FrequencyStart</w:t>
      </w:r>
      <w:r w:rsidRPr="00FC60CC">
        <w:rPr>
          <w:rFonts w:eastAsiaTheme="minorEastAsia"/>
          <w:lang w:val="en-GB" w:eastAsia="zh-CN"/>
        </w:rPr>
        <w:t xml:space="preserve"> in </w:t>
      </w:r>
      <w:proofErr w:type="spellStart"/>
      <w:r w:rsidRPr="00FC60CC">
        <w:rPr>
          <w:rFonts w:eastAsiaTheme="minorEastAsia"/>
          <w:i/>
          <w:iCs/>
          <w:lang w:val="en-GB" w:eastAsia="zh-CN"/>
        </w:rPr>
        <w:t>rach-ConfigCommon</w:t>
      </w:r>
      <w:proofErr w:type="spellEnd"/>
      <w:r w:rsidRPr="00FC60CC">
        <w:rPr>
          <w:rFonts w:eastAsiaTheme="minorEastAsia"/>
          <w:lang w:val="en-GB" w:eastAsia="zh-CN"/>
        </w:rPr>
        <w:t xml:space="preserve">). </w:t>
      </w:r>
    </w:p>
    <w:p w:rsidR="00FC60CC" w:rsidRPr="00F245B0" w:rsidRDefault="00FC60CC" w:rsidP="000B77AD">
      <w:pPr>
        <w:pStyle w:val="a0"/>
        <w:numPr>
          <w:ilvl w:val="1"/>
          <w:numId w:val="13"/>
        </w:numPr>
        <w:spacing w:afterLines="50"/>
        <w:rPr>
          <w:rFonts w:eastAsiaTheme="minorEastAsia"/>
          <w:lang w:eastAsia="zh-CN"/>
        </w:rPr>
      </w:pPr>
      <w:r w:rsidRPr="0038374C">
        <w:rPr>
          <w:rFonts w:ascii="Times" w:eastAsia="Batang" w:hAnsi="Times"/>
          <w:lang w:val="en-GB" w:eastAsia="x-none"/>
        </w:rPr>
        <w:t xml:space="preserve">Alt 1-2: based on the existing parameters of the single RACH configuration (e.g., </w:t>
      </w:r>
      <w:proofErr w:type="spellStart"/>
      <w:r w:rsidRPr="0038374C">
        <w:rPr>
          <w:rFonts w:ascii="Times" w:eastAsia="Batang" w:hAnsi="Times"/>
          <w:i/>
          <w:iCs/>
          <w:lang w:val="en-GB" w:eastAsia="x-none"/>
        </w:rPr>
        <w:t>prach-ConfigurationIndex</w:t>
      </w:r>
      <w:proofErr w:type="spellEnd"/>
      <w:r w:rsidRPr="0038374C">
        <w:rPr>
          <w:rFonts w:ascii="Times" w:eastAsia="Batang" w:hAnsi="Times"/>
          <w:lang w:val="en-GB" w:eastAsia="x-none"/>
        </w:rPr>
        <w:t xml:space="preserve">, </w:t>
      </w:r>
      <w:r w:rsidRPr="0038374C">
        <w:rPr>
          <w:rFonts w:ascii="Times" w:eastAsia="Batang" w:hAnsi="Times"/>
          <w:i/>
          <w:iCs/>
          <w:lang w:val="en-GB" w:eastAsia="x-none"/>
        </w:rPr>
        <w:t>msg1-FDM</w:t>
      </w:r>
      <w:r w:rsidRPr="0038374C">
        <w:rPr>
          <w:rFonts w:ascii="Times" w:eastAsia="Batang" w:hAnsi="Times"/>
          <w:lang w:val="en-GB" w:eastAsia="x-none"/>
        </w:rPr>
        <w:t xml:space="preserve"> and </w:t>
      </w:r>
      <w:r w:rsidRPr="0038374C">
        <w:rPr>
          <w:rFonts w:ascii="Times" w:eastAsia="Batang" w:hAnsi="Times"/>
          <w:i/>
          <w:iCs/>
          <w:lang w:val="en-GB" w:eastAsia="x-none"/>
        </w:rPr>
        <w:t>msg1-FrequencyStart</w:t>
      </w:r>
      <w:r w:rsidRPr="0038374C">
        <w:rPr>
          <w:rFonts w:ascii="Times" w:eastAsia="Batang" w:hAnsi="Times"/>
          <w:lang w:val="en-GB" w:eastAsia="x-none"/>
        </w:rPr>
        <w:t xml:space="preserve"> in </w:t>
      </w:r>
      <w:proofErr w:type="spellStart"/>
      <w:r w:rsidRPr="0038374C">
        <w:rPr>
          <w:rFonts w:ascii="Times" w:eastAsia="Batang" w:hAnsi="Times"/>
          <w:i/>
          <w:iCs/>
          <w:lang w:val="en-GB" w:eastAsia="x-none"/>
        </w:rPr>
        <w:t>rach-ConfigCommon</w:t>
      </w:r>
      <w:proofErr w:type="spellEnd"/>
      <w:r w:rsidRPr="0038374C">
        <w:rPr>
          <w:rFonts w:ascii="Times" w:eastAsia="Batang" w:hAnsi="Times"/>
          <w:lang w:val="en-GB" w:eastAsia="x-none"/>
        </w:rPr>
        <w:t>) and newly introduced parameter(s).</w:t>
      </w:r>
    </w:p>
    <w:p w:rsidR="00F245B0" w:rsidRPr="003E0C16" w:rsidRDefault="00F245B0" w:rsidP="000B77AD">
      <w:pPr>
        <w:pStyle w:val="a0"/>
        <w:numPr>
          <w:ilvl w:val="0"/>
          <w:numId w:val="13"/>
        </w:numPr>
        <w:spacing w:afterLines="50"/>
        <w:rPr>
          <w:rFonts w:eastAsiaTheme="minorEastAsia"/>
          <w:lang w:eastAsia="zh-CN"/>
        </w:rPr>
      </w:pPr>
      <w:r>
        <w:rPr>
          <w:rFonts w:eastAsiaTheme="minorEastAsia" w:hint="eastAsia"/>
          <w:lang w:eastAsia="zh-CN"/>
        </w:rPr>
        <w:t>Option 2:</w:t>
      </w:r>
      <w:r w:rsidRPr="00F245B0">
        <w:rPr>
          <w:rFonts w:eastAsiaTheme="minorEastAsia"/>
          <w:lang w:eastAsia="zh-CN"/>
        </w:rPr>
        <w:t xml:space="preserve"> </w:t>
      </w:r>
      <w:r w:rsidRPr="003E0C16">
        <w:rPr>
          <w:rFonts w:eastAsiaTheme="minorEastAsia"/>
          <w:lang w:eastAsia="zh-CN"/>
        </w:rPr>
        <w:t>Use two separate RACH configurations, including one legacy RACH configuration and one additional RACH configuration</w:t>
      </w:r>
    </w:p>
    <w:p w:rsidR="00F245B0" w:rsidRPr="003E0C16" w:rsidRDefault="00F245B0" w:rsidP="000B77AD">
      <w:pPr>
        <w:pStyle w:val="a0"/>
        <w:numPr>
          <w:ilvl w:val="1"/>
          <w:numId w:val="13"/>
        </w:numPr>
        <w:spacing w:afterLines="50"/>
        <w:rPr>
          <w:rFonts w:eastAsiaTheme="minorEastAsia"/>
          <w:lang w:eastAsia="zh-CN"/>
        </w:rPr>
      </w:pPr>
      <w:r w:rsidRPr="003E0C16">
        <w:rPr>
          <w:rFonts w:eastAsiaTheme="minorEastAsia"/>
          <w:lang w:eastAsia="zh-CN"/>
        </w:rPr>
        <w:t xml:space="preserve">Alt 2-3: </w:t>
      </w:r>
    </w:p>
    <w:p w:rsidR="00F245B0" w:rsidRPr="003E0C16" w:rsidRDefault="00F245B0" w:rsidP="000B77AD">
      <w:pPr>
        <w:widowControl w:val="0"/>
        <w:numPr>
          <w:ilvl w:val="2"/>
          <w:numId w:val="14"/>
        </w:numPr>
        <w:spacing w:afterLines="50" w:after="120"/>
        <w:jc w:val="both"/>
        <w:rPr>
          <w:rFonts w:ascii="Times" w:eastAsia="Batang" w:hAnsi="Times"/>
          <w:lang w:eastAsia="x-none"/>
        </w:rPr>
      </w:pPr>
      <w:r w:rsidRPr="003E0C16">
        <w:rPr>
          <w:rFonts w:ascii="Times" w:eastAsia="Batang" w:hAnsi="Times"/>
          <w:lang w:eastAsia="x-none"/>
        </w:rPr>
        <w:t>The additional-ROs in non-SBFD symbols configured by additional RACH configuration are invalid for SBFD-aware UEs.</w:t>
      </w:r>
    </w:p>
    <w:p w:rsidR="00F245B0" w:rsidRPr="003E0C16" w:rsidRDefault="00F245B0" w:rsidP="000B77AD">
      <w:pPr>
        <w:widowControl w:val="0"/>
        <w:numPr>
          <w:ilvl w:val="2"/>
          <w:numId w:val="14"/>
        </w:numPr>
        <w:spacing w:afterLines="50" w:after="120"/>
        <w:jc w:val="both"/>
        <w:rPr>
          <w:rFonts w:ascii="Times" w:eastAsia="Batang" w:hAnsi="Times"/>
          <w:lang w:eastAsia="x-none"/>
        </w:rPr>
      </w:pPr>
      <w:r w:rsidRPr="003E0C16">
        <w:rPr>
          <w:rFonts w:ascii="Times" w:eastAsia="Batang" w:hAnsi="Times"/>
          <w:lang w:eastAsia="x-none"/>
        </w:rPr>
        <w:t xml:space="preserve">FFS: The case where the additional-ROs partially overlap with non-SBFD symbols </w:t>
      </w:r>
    </w:p>
    <w:p w:rsidR="00F245B0" w:rsidRPr="003E0C16" w:rsidRDefault="00F245B0" w:rsidP="000B77AD">
      <w:pPr>
        <w:pStyle w:val="a0"/>
        <w:numPr>
          <w:ilvl w:val="1"/>
          <w:numId w:val="13"/>
        </w:numPr>
        <w:spacing w:afterLines="50"/>
        <w:rPr>
          <w:rFonts w:eastAsiaTheme="minorEastAsia"/>
          <w:lang w:eastAsia="zh-CN"/>
        </w:rPr>
      </w:pPr>
      <w:r w:rsidRPr="003E0C16">
        <w:rPr>
          <w:rFonts w:eastAsiaTheme="minorEastAsia"/>
          <w:lang w:eastAsia="zh-CN"/>
        </w:rPr>
        <w:t xml:space="preserve">Alt 2-4: </w:t>
      </w:r>
    </w:p>
    <w:p w:rsidR="00F245B0" w:rsidRPr="00F245B0" w:rsidRDefault="00F245B0" w:rsidP="000B77AD">
      <w:pPr>
        <w:widowControl w:val="0"/>
        <w:numPr>
          <w:ilvl w:val="2"/>
          <w:numId w:val="14"/>
        </w:numPr>
        <w:spacing w:afterLines="50" w:after="120"/>
        <w:jc w:val="both"/>
        <w:rPr>
          <w:rFonts w:ascii="Times" w:eastAsia="Batang" w:hAnsi="Times"/>
          <w:lang w:eastAsia="x-none"/>
        </w:rPr>
      </w:pPr>
      <w:r w:rsidRPr="003E0C16">
        <w:rPr>
          <w:rFonts w:ascii="Times" w:eastAsia="Batang" w:hAnsi="Times"/>
          <w:lang w:eastAsia="x-none"/>
        </w:rPr>
        <w:t>The additional-ROs in non-SBFD symbols configured by additional RACH configuration can be valid for SBFD-aware UEs.</w:t>
      </w:r>
    </w:p>
    <w:p w:rsidR="00FC60CC" w:rsidRDefault="00D73609" w:rsidP="000E41CE">
      <w:pPr>
        <w:pStyle w:val="a0"/>
        <w:rPr>
          <w:rFonts w:eastAsiaTheme="minorEastAsia"/>
          <w:lang w:eastAsia="zh-CN"/>
        </w:rPr>
      </w:pPr>
      <w:r>
        <w:rPr>
          <w:rFonts w:eastAsiaTheme="minorEastAsia" w:hint="eastAsia"/>
          <w:lang w:eastAsia="zh-CN"/>
        </w:rPr>
        <w:t>In RAN1#117 meeting, agreement on down-selection was reached as below:</w:t>
      </w:r>
    </w:p>
    <w:tbl>
      <w:tblPr>
        <w:tblStyle w:val="a7"/>
        <w:tblW w:w="0" w:type="auto"/>
        <w:tblInd w:w="108" w:type="dxa"/>
        <w:tblLook w:val="04A0" w:firstRow="1" w:lastRow="0" w:firstColumn="1" w:lastColumn="0" w:noHBand="0" w:noVBand="1"/>
      </w:tblPr>
      <w:tblGrid>
        <w:gridCol w:w="8414"/>
      </w:tblGrid>
      <w:tr w:rsidR="00E908E9" w:rsidTr="00E908E9">
        <w:tc>
          <w:tcPr>
            <w:tcW w:w="8414" w:type="dxa"/>
          </w:tcPr>
          <w:p w:rsidR="00D73609" w:rsidRPr="00D73609" w:rsidRDefault="00D73609" w:rsidP="00D73609">
            <w:pPr>
              <w:widowControl w:val="0"/>
              <w:jc w:val="both"/>
              <w:rPr>
                <w:rFonts w:ascii="Calibri" w:eastAsia="宋体" w:hAnsi="Calibri"/>
                <w:b/>
                <w:bCs/>
                <w:kern w:val="2"/>
                <w:sz w:val="21"/>
                <w:szCs w:val="22"/>
                <w:lang w:eastAsia="zh-CN"/>
              </w:rPr>
            </w:pPr>
            <w:r w:rsidRPr="00D73609">
              <w:rPr>
                <w:rFonts w:ascii="Calibri" w:eastAsia="宋体" w:hAnsi="Calibri"/>
                <w:b/>
                <w:bCs/>
                <w:kern w:val="2"/>
                <w:sz w:val="21"/>
                <w:szCs w:val="22"/>
                <w:lang w:eastAsia="zh-CN"/>
              </w:rPr>
              <w:t>Agreement</w:t>
            </w:r>
          </w:p>
          <w:p w:rsidR="00D73609" w:rsidRPr="00D73609" w:rsidRDefault="00D73609" w:rsidP="00D73609">
            <w:pPr>
              <w:widowControl w:val="0"/>
              <w:jc w:val="both"/>
              <w:rPr>
                <w:rFonts w:ascii="Calibri" w:eastAsia="等线" w:hAnsi="Calibri"/>
                <w:iCs/>
                <w:kern w:val="2"/>
                <w:sz w:val="21"/>
                <w:szCs w:val="22"/>
                <w:lang w:eastAsia="zh-CN"/>
              </w:rPr>
            </w:pPr>
            <w:r w:rsidRPr="00D73609">
              <w:rPr>
                <w:rFonts w:ascii="Calibri" w:eastAsia="等线" w:hAnsi="Calibri"/>
                <w:iCs/>
                <w:kern w:val="2"/>
                <w:sz w:val="21"/>
                <w:szCs w:val="22"/>
                <w:lang w:eastAsia="zh-CN"/>
              </w:rPr>
              <w:t>Confirm the following working assumption.</w:t>
            </w:r>
          </w:p>
          <w:p w:rsidR="00D73609" w:rsidRPr="00D73609" w:rsidRDefault="00D73609" w:rsidP="00D73609">
            <w:pPr>
              <w:widowControl w:val="0"/>
              <w:jc w:val="both"/>
              <w:rPr>
                <w:rFonts w:ascii="Calibri" w:eastAsia="宋体" w:hAnsi="Calibri"/>
                <w:b/>
                <w:bCs/>
                <w:iCs/>
                <w:kern w:val="2"/>
                <w:sz w:val="21"/>
                <w:szCs w:val="22"/>
                <w:lang w:eastAsia="zh-CN"/>
              </w:rPr>
            </w:pPr>
            <w:r w:rsidRPr="00D73609">
              <w:rPr>
                <w:rFonts w:ascii="Calibri" w:eastAsia="宋体" w:hAnsi="Calibri"/>
                <w:b/>
                <w:bCs/>
                <w:iCs/>
                <w:kern w:val="2"/>
                <w:sz w:val="21"/>
                <w:szCs w:val="22"/>
                <w:lang w:eastAsia="zh-CN"/>
              </w:rPr>
              <w:t>Working Assumption</w:t>
            </w:r>
          </w:p>
          <w:p w:rsidR="00D73609" w:rsidRPr="00D73609" w:rsidRDefault="00D73609" w:rsidP="00D73609">
            <w:pPr>
              <w:widowControl w:val="0"/>
              <w:jc w:val="both"/>
              <w:rPr>
                <w:rFonts w:ascii="Calibri" w:eastAsia="宋体" w:hAnsi="Calibri"/>
                <w:kern w:val="2"/>
                <w:sz w:val="21"/>
                <w:szCs w:val="22"/>
                <w:lang w:eastAsia="zh-CN"/>
              </w:rPr>
            </w:pPr>
            <w:r w:rsidRPr="00D73609">
              <w:rPr>
                <w:rFonts w:ascii="Calibri" w:eastAsia="宋体" w:hAnsi="Calibri"/>
                <w:kern w:val="2"/>
                <w:sz w:val="21"/>
                <w:szCs w:val="22"/>
                <w:lang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D73609" w:rsidRPr="00D73609" w:rsidRDefault="00D73609" w:rsidP="000B77AD">
            <w:pPr>
              <w:widowControl w:val="0"/>
              <w:numPr>
                <w:ilvl w:val="0"/>
                <w:numId w:val="12"/>
              </w:numPr>
              <w:autoSpaceDE w:val="0"/>
              <w:autoSpaceDN w:val="0"/>
              <w:jc w:val="both"/>
              <w:rPr>
                <w:rFonts w:ascii="Times" w:eastAsia="Batang" w:hAnsi="Times"/>
                <w:lang w:eastAsia="x-none"/>
              </w:rPr>
            </w:pPr>
            <w:r w:rsidRPr="00D73609">
              <w:rPr>
                <w:rFonts w:ascii="Times" w:eastAsia="Batang" w:hAnsi="Times"/>
                <w:lang w:eastAsia="x-none"/>
              </w:rPr>
              <w:t xml:space="preserve">For Option 1 with Alt 1-1, FFS whether/how to reinterpret </w:t>
            </w:r>
            <w:r w:rsidRPr="00D73609">
              <w:rPr>
                <w:rFonts w:ascii="Times" w:eastAsia="Batang" w:hAnsi="Times"/>
                <w:i/>
                <w:iCs/>
                <w:lang w:eastAsia="x-none"/>
              </w:rPr>
              <w:t>msg1-FrequencyStart</w:t>
            </w:r>
            <w:r w:rsidRPr="00D73609">
              <w:rPr>
                <w:rFonts w:ascii="Times" w:eastAsia="Batang" w:hAnsi="Times"/>
                <w:lang w:eastAsia="x-none"/>
              </w:rPr>
              <w:t xml:space="preserve"> in </w:t>
            </w:r>
            <w:proofErr w:type="spellStart"/>
            <w:r w:rsidRPr="00D73609">
              <w:rPr>
                <w:rFonts w:ascii="Times" w:eastAsia="Batang" w:hAnsi="Times"/>
                <w:i/>
                <w:iCs/>
                <w:lang w:eastAsia="x-none"/>
              </w:rPr>
              <w:t>rach-ConfigCommon</w:t>
            </w:r>
            <w:proofErr w:type="spellEnd"/>
            <w:r w:rsidRPr="00D73609">
              <w:rPr>
                <w:rFonts w:ascii="Times" w:eastAsia="Batang" w:hAnsi="Times"/>
                <w:i/>
                <w:iCs/>
                <w:lang w:eastAsia="x-none"/>
              </w:rPr>
              <w:t>,</w:t>
            </w:r>
            <w:r w:rsidRPr="00D73609">
              <w:rPr>
                <w:rFonts w:ascii="Times" w:eastAsia="Batang" w:hAnsi="Times"/>
                <w:lang w:eastAsia="x-none"/>
              </w:rPr>
              <w:t xml:space="preserve"> RO validation rules and SSB-RO mapping rules, etc.</w:t>
            </w:r>
          </w:p>
          <w:p w:rsidR="00D73609" w:rsidRPr="00D73609" w:rsidRDefault="00D73609" w:rsidP="000B77AD">
            <w:pPr>
              <w:widowControl w:val="0"/>
              <w:numPr>
                <w:ilvl w:val="0"/>
                <w:numId w:val="12"/>
              </w:numPr>
              <w:autoSpaceDE w:val="0"/>
              <w:autoSpaceDN w:val="0"/>
              <w:jc w:val="both"/>
              <w:rPr>
                <w:rFonts w:ascii="Times" w:eastAsia="Batang" w:hAnsi="Times"/>
                <w:lang w:eastAsia="x-none"/>
              </w:rPr>
            </w:pPr>
            <w:r w:rsidRPr="00D73609">
              <w:rPr>
                <w:rFonts w:ascii="Times" w:eastAsia="Batang" w:hAnsi="Times"/>
                <w:lang w:eastAsia="x-none"/>
              </w:rPr>
              <w:lastRenderedPageBreak/>
              <w:t>For Option 2, FFS the RO validation rules, SSB-RO mapping rules, whether all the parameters currently in</w:t>
            </w:r>
            <w:r w:rsidRPr="00D73609">
              <w:rPr>
                <w:rFonts w:ascii="Times" w:eastAsia="Batang" w:hAnsi="Times"/>
                <w:i/>
                <w:iCs/>
                <w:lang w:eastAsia="x-none"/>
              </w:rPr>
              <w:t xml:space="preserve"> </w:t>
            </w:r>
            <w:proofErr w:type="spellStart"/>
            <w:r w:rsidRPr="00D73609">
              <w:rPr>
                <w:rFonts w:ascii="Times" w:eastAsia="Batang" w:hAnsi="Times"/>
                <w:i/>
                <w:iCs/>
                <w:lang w:eastAsia="x-none"/>
              </w:rPr>
              <w:t>rach-ConfigCommon</w:t>
            </w:r>
            <w:proofErr w:type="spellEnd"/>
            <w:r w:rsidRPr="00D73609">
              <w:rPr>
                <w:rFonts w:ascii="Times" w:eastAsia="Batang" w:hAnsi="Times"/>
                <w:lang w:eastAsia="x-none"/>
              </w:rPr>
              <w:t xml:space="preserve"> are necessary to be included in the additional RACH configuration, etc.</w:t>
            </w:r>
          </w:p>
          <w:p w:rsidR="00E908E9" w:rsidRPr="00D73609" w:rsidRDefault="00D73609" w:rsidP="00D73609">
            <w:pPr>
              <w:widowControl w:val="0"/>
              <w:jc w:val="both"/>
              <w:rPr>
                <w:rFonts w:eastAsiaTheme="minorEastAsia"/>
                <w:lang w:eastAsia="zh-CN"/>
              </w:rPr>
            </w:pPr>
            <w:r w:rsidRPr="00D73609">
              <w:rPr>
                <w:rFonts w:ascii="Calibri" w:eastAsia="宋体" w:hAnsi="Calibri"/>
                <w:iCs/>
                <w:kern w:val="2"/>
                <w:sz w:val="21"/>
                <w:szCs w:val="22"/>
                <w:lang w:eastAsia="zh-CN"/>
              </w:rPr>
              <w:t>UE is not required to support both options.</w:t>
            </w:r>
          </w:p>
        </w:tc>
      </w:tr>
    </w:tbl>
    <w:p w:rsidR="00BC3C8F" w:rsidRDefault="00BC3C8F" w:rsidP="00AC07FD">
      <w:pPr>
        <w:pStyle w:val="a0"/>
        <w:spacing w:beforeLines="50" w:before="120"/>
        <w:rPr>
          <w:lang w:eastAsia="zh-CN"/>
        </w:rPr>
      </w:pPr>
      <w:r>
        <w:rPr>
          <w:rFonts w:hint="eastAsia"/>
          <w:lang w:eastAsia="zh-CN"/>
        </w:rPr>
        <w:lastRenderedPageBreak/>
        <w:t xml:space="preserve">Based on the above agreements, </w:t>
      </w:r>
      <w:r w:rsidR="00516D57">
        <w:rPr>
          <w:rFonts w:hint="eastAsia"/>
          <w:lang w:eastAsia="zh-CN"/>
        </w:rPr>
        <w:t>both</w:t>
      </w:r>
      <w:r>
        <w:rPr>
          <w:rFonts w:hint="eastAsia"/>
          <w:lang w:eastAsia="zh-CN"/>
        </w:rPr>
        <w:t xml:space="preserve"> Alt 1-1</w:t>
      </w:r>
      <w:r w:rsidR="00883380">
        <w:rPr>
          <w:rFonts w:hint="eastAsia"/>
          <w:lang w:eastAsia="zh-CN"/>
        </w:rPr>
        <w:t xml:space="preserve"> </w:t>
      </w:r>
      <w:r>
        <w:rPr>
          <w:rFonts w:hint="eastAsia"/>
          <w:lang w:eastAsia="zh-CN"/>
        </w:rPr>
        <w:t xml:space="preserve">of Option </w:t>
      </w:r>
      <w:r w:rsidR="005066F3">
        <w:rPr>
          <w:rFonts w:hint="eastAsia"/>
          <w:lang w:eastAsia="zh-CN"/>
        </w:rPr>
        <w:t>1</w:t>
      </w:r>
      <w:r>
        <w:rPr>
          <w:rFonts w:hint="eastAsia"/>
          <w:lang w:eastAsia="zh-CN"/>
        </w:rPr>
        <w:t xml:space="preserve"> and Option 2 </w:t>
      </w:r>
      <w:r w:rsidR="00883380">
        <w:rPr>
          <w:rFonts w:hint="eastAsia"/>
          <w:lang w:eastAsia="zh-CN"/>
        </w:rPr>
        <w:t>are</w:t>
      </w:r>
      <w:r w:rsidR="00516D57">
        <w:rPr>
          <w:rFonts w:hint="eastAsia"/>
          <w:lang w:eastAsia="zh-CN"/>
        </w:rPr>
        <w:t xml:space="preserve"> supported. </w:t>
      </w:r>
      <w:r w:rsidR="00D1519B">
        <w:rPr>
          <w:rFonts w:hint="eastAsia"/>
          <w:lang w:eastAsia="zh-CN"/>
        </w:rPr>
        <w:t xml:space="preserve">But the details of </w:t>
      </w:r>
      <w:r w:rsidR="00516D57">
        <w:rPr>
          <w:rFonts w:hint="eastAsia"/>
          <w:lang w:eastAsia="zh-CN"/>
        </w:rPr>
        <w:t xml:space="preserve">Alt 2-3 and Alt 2-4 of Option 2 </w:t>
      </w:r>
      <w:r w:rsidR="00D1519B">
        <w:rPr>
          <w:rFonts w:hint="eastAsia"/>
          <w:lang w:eastAsia="zh-CN"/>
        </w:rPr>
        <w:t>needs further discussion in RAN1</w:t>
      </w:r>
      <w:r w:rsidR="00516D57">
        <w:rPr>
          <w:rFonts w:hint="eastAsia"/>
          <w:lang w:eastAsia="zh-CN"/>
        </w:rPr>
        <w:t>.</w:t>
      </w:r>
    </w:p>
    <w:p w:rsidR="00805235" w:rsidRPr="00805235" w:rsidRDefault="00805235" w:rsidP="00805235">
      <w:pPr>
        <w:pStyle w:val="a0"/>
        <w:spacing w:after="240"/>
        <w:rPr>
          <w:rFonts w:eastAsiaTheme="minorEastAsia"/>
          <w:lang w:eastAsia="zh-CN"/>
        </w:rPr>
      </w:pPr>
      <w:r>
        <w:rPr>
          <w:rFonts w:eastAsiaTheme="minorEastAsia" w:hint="eastAsia"/>
          <w:b/>
          <w:lang w:eastAsia="zh-CN"/>
        </w:rPr>
        <w:t>Observation</w:t>
      </w:r>
      <w:r w:rsidR="00A43E01">
        <w:rPr>
          <w:rFonts w:eastAsiaTheme="minorEastAsia" w:hint="eastAsia"/>
          <w:b/>
          <w:lang w:eastAsia="zh-CN"/>
        </w:rPr>
        <w:t xml:space="preserve"> 1</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Based on RAN1 agreement, for RACH </w:t>
      </w:r>
      <w:r>
        <w:rPr>
          <w:rFonts w:eastAsiaTheme="minorEastAsia"/>
          <w:b/>
          <w:lang w:eastAsia="zh-CN"/>
        </w:rPr>
        <w:t>configuration</w:t>
      </w:r>
      <w:r>
        <w:rPr>
          <w:rFonts w:eastAsiaTheme="minorEastAsia" w:hint="eastAsia"/>
          <w:b/>
          <w:lang w:eastAsia="zh-CN"/>
        </w:rPr>
        <w:t xml:space="preserve">, both Alt1-1 of Option 1 and Option 2 </w:t>
      </w:r>
      <w:r w:rsidR="00883380">
        <w:rPr>
          <w:rFonts w:eastAsiaTheme="minorEastAsia" w:hint="eastAsia"/>
          <w:b/>
          <w:lang w:eastAsia="zh-CN"/>
        </w:rPr>
        <w:t>are</w:t>
      </w:r>
      <w:r>
        <w:rPr>
          <w:rFonts w:eastAsiaTheme="minorEastAsia" w:hint="eastAsia"/>
          <w:b/>
          <w:lang w:eastAsia="zh-CN"/>
        </w:rPr>
        <w:t xml:space="preserve"> supported</w:t>
      </w:r>
      <w:r>
        <w:rPr>
          <w:rFonts w:eastAsia="宋体" w:hint="eastAsia"/>
          <w:b/>
          <w:lang w:eastAsia="zh-CN"/>
        </w:rPr>
        <w:t xml:space="preserve">. For Alt 2-3 and Alt 2-4 of Option 2, </w:t>
      </w:r>
      <w:r w:rsidR="00FF5072">
        <w:rPr>
          <w:rFonts w:eastAsia="宋体" w:hint="eastAsia"/>
          <w:b/>
          <w:lang w:eastAsia="zh-CN"/>
        </w:rPr>
        <w:t xml:space="preserve">details </w:t>
      </w:r>
      <w:r w:rsidR="00396640">
        <w:rPr>
          <w:rFonts w:eastAsia="宋体" w:hint="eastAsia"/>
          <w:b/>
          <w:lang w:eastAsia="zh-CN"/>
        </w:rPr>
        <w:t>are</w:t>
      </w:r>
      <w:r w:rsidR="00FF5072">
        <w:rPr>
          <w:rFonts w:eastAsia="宋体" w:hint="eastAsia"/>
          <w:b/>
          <w:lang w:eastAsia="zh-CN"/>
        </w:rPr>
        <w:t xml:space="preserve"> still FFS</w:t>
      </w:r>
      <w:r>
        <w:rPr>
          <w:rFonts w:eastAsia="宋体" w:hint="eastAsia"/>
          <w:b/>
          <w:lang w:eastAsia="zh-CN"/>
        </w:rPr>
        <w:t xml:space="preserve"> in RAN1.</w:t>
      </w:r>
    </w:p>
    <w:p w:rsidR="00F07CFD" w:rsidRDefault="00F07CFD" w:rsidP="00972D49">
      <w:pPr>
        <w:pStyle w:val="20"/>
        <w:keepNext w:val="0"/>
        <w:widowControl w:val="0"/>
        <w:spacing w:after="120"/>
        <w:ind w:left="597" w:hangingChars="283" w:hanging="597"/>
        <w:rPr>
          <w:rFonts w:eastAsiaTheme="minorEastAsia"/>
          <w:sz w:val="21"/>
          <w:szCs w:val="21"/>
        </w:rPr>
      </w:pPr>
      <w:r w:rsidRPr="00460F41">
        <w:rPr>
          <w:rFonts w:eastAsiaTheme="minorEastAsia" w:hint="eastAsia"/>
          <w:sz w:val="21"/>
          <w:szCs w:val="21"/>
        </w:rPr>
        <w:t>Potential RAN2 impacts</w:t>
      </w:r>
    </w:p>
    <w:p w:rsidR="008E13B8" w:rsidRDefault="0084557A" w:rsidP="004A47E7">
      <w:pPr>
        <w:pStyle w:val="3"/>
        <w:spacing w:after="120"/>
        <w:ind w:left="602" w:hangingChars="300" w:hanging="602"/>
        <w:rPr>
          <w:rFonts w:eastAsiaTheme="minorEastAsia"/>
          <w:sz w:val="20"/>
          <w:szCs w:val="20"/>
          <w:lang w:eastAsia="zh-CN"/>
        </w:rPr>
      </w:pPr>
      <w:r>
        <w:rPr>
          <w:rFonts w:eastAsiaTheme="minorEastAsia" w:hint="eastAsia"/>
          <w:sz w:val="20"/>
          <w:szCs w:val="20"/>
          <w:lang w:eastAsia="zh-CN"/>
        </w:rPr>
        <w:t xml:space="preserve">Applicable </w:t>
      </w:r>
      <w:r w:rsidR="00FF3CA4">
        <w:rPr>
          <w:rFonts w:eastAsiaTheme="minorEastAsia" w:hint="eastAsia"/>
          <w:sz w:val="20"/>
          <w:szCs w:val="20"/>
          <w:lang w:eastAsia="zh-CN"/>
        </w:rPr>
        <w:t>RACH trigger events</w:t>
      </w:r>
    </w:p>
    <w:p w:rsidR="008E13B8" w:rsidRDefault="008E13B8" w:rsidP="00176F68">
      <w:pPr>
        <w:spacing w:before="120" w:afterLines="50" w:after="120"/>
        <w:rPr>
          <w:rFonts w:eastAsiaTheme="minorEastAsia"/>
          <w:lang w:eastAsia="zh-CN"/>
        </w:rPr>
      </w:pPr>
      <w:r>
        <w:rPr>
          <w:rFonts w:eastAsiaTheme="minorEastAsia" w:hint="eastAsia"/>
          <w:lang w:eastAsia="zh-CN"/>
        </w:rPr>
        <w:t xml:space="preserve">In RAN1#116 meeting, which </w:t>
      </w:r>
      <w:r>
        <w:rPr>
          <w:rFonts w:eastAsiaTheme="minorEastAsia"/>
          <w:lang w:eastAsia="zh-CN"/>
        </w:rPr>
        <w:t>triggering</w:t>
      </w:r>
      <w:r>
        <w:rPr>
          <w:rFonts w:eastAsiaTheme="minorEastAsia" w:hint="eastAsia"/>
          <w:lang w:eastAsia="zh-CN"/>
        </w:rPr>
        <w:t xml:space="preserve"> events should be supported for RACH on SBFD symbol was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_Ref171930348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176F68">
        <w:rPr>
          <w:rFonts w:eastAsiaTheme="minorEastAsia" w:hint="eastAsia"/>
          <w:lang w:eastAsia="zh-CN"/>
        </w:rPr>
        <w:t>. The initial proposal in RAN1 is that f</w:t>
      </w:r>
      <w:r w:rsidR="00176F68" w:rsidRPr="00176F68">
        <w:rPr>
          <w:rFonts w:eastAsiaTheme="minorEastAsia"/>
          <w:lang w:eastAsia="zh-CN"/>
        </w:rPr>
        <w:t>or SBFD aware UEs in RRC CONNECTED state, RAN1 aims to support all random access triggering events for random access operation in SBFD symbols, unless specific issues are further identified.</w:t>
      </w:r>
      <w:r w:rsidR="00176F68">
        <w:rPr>
          <w:rFonts w:eastAsiaTheme="minorEastAsia" w:hint="eastAsia"/>
          <w:lang w:eastAsia="zh-CN"/>
        </w:rPr>
        <w:t xml:space="preserve"> But</w:t>
      </w:r>
      <w:r>
        <w:rPr>
          <w:rFonts w:eastAsiaTheme="minorEastAsia" w:hint="eastAsia"/>
          <w:lang w:eastAsia="zh-CN"/>
        </w:rPr>
        <w:t xml:space="preserve"> there were no agreements reached since some companies though</w:t>
      </w:r>
      <w:r w:rsidR="006045A8">
        <w:rPr>
          <w:rFonts w:eastAsiaTheme="minorEastAsia" w:hint="eastAsia"/>
          <w:lang w:eastAsia="zh-CN"/>
        </w:rPr>
        <w:t>t</w:t>
      </w:r>
      <w:r>
        <w:rPr>
          <w:rFonts w:eastAsiaTheme="minorEastAsia" w:hint="eastAsia"/>
          <w:lang w:eastAsia="zh-CN"/>
        </w:rPr>
        <w:t xml:space="preserve"> this is also related to RAN2.</w:t>
      </w:r>
    </w:p>
    <w:p w:rsidR="008E13B8" w:rsidRDefault="008E13B8" w:rsidP="008E13B8">
      <w:pPr>
        <w:pStyle w:val="a0"/>
        <w:spacing w:beforeLines="50" w:before="120"/>
        <w:rPr>
          <w:rFonts w:eastAsiaTheme="minorEastAsia"/>
          <w:lang w:eastAsia="zh-CN"/>
        </w:rPr>
      </w:pPr>
      <w:r>
        <w:rPr>
          <w:rFonts w:eastAsiaTheme="minorEastAsia" w:hint="eastAsia"/>
          <w:lang w:eastAsia="zh-CN"/>
        </w:rPr>
        <w:t>According to TS38.300</w:t>
      </w:r>
      <w:r w:rsidR="001267C3">
        <w:rPr>
          <w:rFonts w:eastAsiaTheme="minorEastAsia" w:hint="eastAsia"/>
          <w:lang w:eastAsia="zh-CN"/>
        </w:rPr>
        <w:t xml:space="preserve"> </w:t>
      </w:r>
      <w:r w:rsidR="008446E4">
        <w:rPr>
          <w:rFonts w:eastAsiaTheme="minorEastAsia"/>
          <w:lang w:eastAsia="zh-CN"/>
        </w:rPr>
        <w:fldChar w:fldCharType="begin"/>
      </w:r>
      <w:r w:rsidR="008446E4">
        <w:rPr>
          <w:rFonts w:eastAsiaTheme="minorEastAsia"/>
          <w:lang w:eastAsia="zh-CN"/>
        </w:rPr>
        <w:instrText xml:space="preserve"> </w:instrText>
      </w:r>
      <w:r w:rsidR="008446E4">
        <w:rPr>
          <w:rFonts w:eastAsiaTheme="minorEastAsia" w:hint="eastAsia"/>
          <w:lang w:eastAsia="zh-CN"/>
        </w:rPr>
        <w:instrText>REF _Ref171955933 \r \h</w:instrText>
      </w:r>
      <w:r w:rsidR="008446E4">
        <w:rPr>
          <w:rFonts w:eastAsiaTheme="minorEastAsia"/>
          <w:lang w:eastAsia="zh-CN"/>
        </w:rPr>
        <w:instrText xml:space="preserve"> </w:instrText>
      </w:r>
      <w:r w:rsidR="008446E4">
        <w:rPr>
          <w:rFonts w:eastAsiaTheme="minorEastAsia"/>
          <w:lang w:eastAsia="zh-CN"/>
        </w:rPr>
      </w:r>
      <w:r w:rsidR="008446E4">
        <w:rPr>
          <w:rFonts w:eastAsiaTheme="minorEastAsia"/>
          <w:lang w:eastAsia="zh-CN"/>
        </w:rPr>
        <w:fldChar w:fldCharType="separate"/>
      </w:r>
      <w:r w:rsidR="008446E4">
        <w:rPr>
          <w:rFonts w:eastAsiaTheme="minorEastAsia"/>
          <w:lang w:eastAsia="zh-CN"/>
        </w:rPr>
        <w:t>[3]</w:t>
      </w:r>
      <w:r w:rsidR="008446E4">
        <w:rPr>
          <w:rFonts w:eastAsiaTheme="minorEastAsia"/>
          <w:lang w:eastAsia="zh-CN"/>
        </w:rPr>
        <w:fldChar w:fldCharType="end"/>
      </w:r>
      <w:r>
        <w:rPr>
          <w:rFonts w:eastAsiaTheme="minorEastAsia" w:hint="eastAsia"/>
          <w:lang w:eastAsia="zh-CN"/>
        </w:rPr>
        <w:t>, the following RACH triggering events were mentioned:</w:t>
      </w:r>
    </w:p>
    <w:tbl>
      <w:tblPr>
        <w:tblStyle w:val="a7"/>
        <w:tblW w:w="0" w:type="auto"/>
        <w:tblInd w:w="108" w:type="dxa"/>
        <w:tblLook w:val="04A0" w:firstRow="1" w:lastRow="0" w:firstColumn="1" w:lastColumn="0" w:noHBand="0" w:noVBand="1"/>
      </w:tblPr>
      <w:tblGrid>
        <w:gridCol w:w="8414"/>
      </w:tblGrid>
      <w:tr w:rsidR="008E13B8" w:rsidTr="008E13B8">
        <w:tc>
          <w:tcPr>
            <w:tcW w:w="8414" w:type="dxa"/>
          </w:tcPr>
          <w:p w:rsidR="009B252D" w:rsidRPr="00915845" w:rsidRDefault="009B252D" w:rsidP="009B252D">
            <w:pPr>
              <w:keepNext/>
              <w:keepLines/>
              <w:overflowPunct w:val="0"/>
              <w:autoSpaceDE w:val="0"/>
              <w:autoSpaceDN w:val="0"/>
              <w:adjustRightInd w:val="0"/>
              <w:spacing w:before="120" w:after="180"/>
              <w:textAlignment w:val="baseline"/>
              <w:outlineLvl w:val="2"/>
              <w:rPr>
                <w:rFonts w:ascii="Arial" w:hAnsi="Arial"/>
                <w:sz w:val="19"/>
                <w:szCs w:val="19"/>
                <w:lang w:val="en-GB" w:eastAsia="zh-CN"/>
              </w:rPr>
            </w:pPr>
            <w:bookmarkStart w:id="4" w:name="_Toc171672156"/>
            <w:r w:rsidRPr="00915845">
              <w:rPr>
                <w:rFonts w:ascii="Arial" w:hAnsi="Arial"/>
                <w:sz w:val="19"/>
                <w:szCs w:val="19"/>
                <w:lang w:val="en-GB" w:eastAsia="zh-CN"/>
              </w:rPr>
              <w:t>9.2.6</w:t>
            </w:r>
            <w:r w:rsidRPr="00915845">
              <w:rPr>
                <w:rFonts w:ascii="Arial" w:hAnsi="Arial"/>
                <w:sz w:val="19"/>
                <w:szCs w:val="19"/>
                <w:lang w:val="en-GB" w:eastAsia="zh-CN"/>
              </w:rPr>
              <w:tab/>
              <w:t>Random Access Procedure</w:t>
            </w:r>
            <w:bookmarkEnd w:id="4"/>
          </w:p>
          <w:p w:rsidR="009B252D" w:rsidRPr="00915845" w:rsidRDefault="009B252D" w:rsidP="009B252D">
            <w:pPr>
              <w:overflowPunct w:val="0"/>
              <w:autoSpaceDE w:val="0"/>
              <w:autoSpaceDN w:val="0"/>
              <w:adjustRightInd w:val="0"/>
              <w:spacing w:after="180"/>
              <w:textAlignment w:val="baseline"/>
              <w:rPr>
                <w:sz w:val="19"/>
                <w:szCs w:val="19"/>
                <w:lang w:val="en-GB" w:eastAsia="zh-CN"/>
              </w:rPr>
            </w:pPr>
            <w:r w:rsidRPr="00915845">
              <w:rPr>
                <w:sz w:val="19"/>
                <w:szCs w:val="19"/>
                <w:lang w:val="en-GB" w:eastAsia="zh-CN"/>
              </w:rPr>
              <w:t>The random access procedure is triggered by a number of events:</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Initial access from RRC_IDLE;</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Re-establishment procedure</w:t>
            </w:r>
            <w:r w:rsidRPr="00915845">
              <w:rPr>
                <w:rFonts w:eastAsia="宋体"/>
                <w:sz w:val="19"/>
                <w:szCs w:val="19"/>
                <w:lang w:val="en-GB" w:eastAsia="zh-CN"/>
              </w:rPr>
              <w:t>;</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DL or UL data arrival, during RRC_CONNECTED</w:t>
            </w:r>
            <w:r w:rsidRPr="00915845">
              <w:rPr>
                <w:sz w:val="19"/>
                <w:szCs w:val="19"/>
                <w:lang w:val="en-GB" w:eastAsia="fr-FR"/>
              </w:rPr>
              <w:t xml:space="preserve"> or during RRC_INACTIVE while SDT procedure (see clause 18.0) is </w:t>
            </w:r>
            <w:proofErr w:type="spellStart"/>
            <w:r w:rsidRPr="00915845">
              <w:rPr>
                <w:sz w:val="19"/>
                <w:szCs w:val="19"/>
                <w:lang w:val="en-GB" w:eastAsia="fr-FR"/>
              </w:rPr>
              <w:t>ongoing</w:t>
            </w:r>
            <w:proofErr w:type="spellEnd"/>
            <w:r w:rsidRPr="00915845">
              <w:rPr>
                <w:sz w:val="19"/>
                <w:szCs w:val="19"/>
                <w:lang w:val="en-GB" w:eastAsia="fr-FR"/>
              </w:rPr>
              <w:t>,</w:t>
            </w:r>
            <w:r w:rsidRPr="00915845">
              <w:rPr>
                <w:sz w:val="19"/>
                <w:szCs w:val="19"/>
                <w:lang w:val="en-GB" w:eastAsia="zh-CN"/>
              </w:rPr>
              <w:t xml:space="preserve"> when UL synchronisation status is "non-synchronised";</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 xml:space="preserve">UL data arrival, during RRC_CONNECTED </w:t>
            </w:r>
            <w:r w:rsidRPr="00915845">
              <w:rPr>
                <w:sz w:val="19"/>
                <w:szCs w:val="19"/>
                <w:lang w:val="en-GB" w:eastAsia="fr-FR"/>
              </w:rPr>
              <w:t xml:space="preserve">or during RRC_INACTIVE while SDT procedure is </w:t>
            </w:r>
            <w:proofErr w:type="spellStart"/>
            <w:r w:rsidRPr="00915845">
              <w:rPr>
                <w:sz w:val="19"/>
                <w:szCs w:val="19"/>
                <w:lang w:val="en-GB" w:eastAsia="fr-FR"/>
              </w:rPr>
              <w:t>ongoing</w:t>
            </w:r>
            <w:proofErr w:type="spellEnd"/>
            <w:r w:rsidRPr="00915845">
              <w:rPr>
                <w:sz w:val="19"/>
                <w:szCs w:val="19"/>
                <w:lang w:val="en-GB" w:eastAsia="fr-FR"/>
              </w:rPr>
              <w:t xml:space="preserve">, </w:t>
            </w:r>
            <w:r w:rsidRPr="00915845">
              <w:rPr>
                <w:sz w:val="19"/>
                <w:szCs w:val="19"/>
                <w:lang w:val="en-GB" w:eastAsia="zh-CN"/>
              </w:rPr>
              <w:t>when there are no PUCCH resources for SR available;</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Handover, except for when RACH-less HO is configured;</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SR failure;</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Explicit request by RRC upon synchronous reconfiguration;</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Resume procedure from RRC_INACTIVE;</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To establish time alignment for a primary or a secondary TAG;</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Request for Other SI (see clause 7.3);</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Beam failure recovery;</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fr-FR"/>
              </w:rPr>
            </w:pPr>
            <w:r w:rsidRPr="00915845">
              <w:rPr>
                <w:sz w:val="19"/>
                <w:szCs w:val="19"/>
                <w:lang w:val="en-GB" w:eastAsia="zh-CN"/>
              </w:rPr>
              <w:t>-</w:t>
            </w:r>
            <w:r w:rsidRPr="00915845">
              <w:rPr>
                <w:sz w:val="19"/>
                <w:szCs w:val="19"/>
                <w:lang w:val="en-GB" w:eastAsia="zh-CN"/>
              </w:rPr>
              <w:tab/>
              <w:t xml:space="preserve">Consistent UL LBT failure on </w:t>
            </w:r>
            <w:proofErr w:type="spellStart"/>
            <w:r w:rsidRPr="00915845">
              <w:rPr>
                <w:sz w:val="19"/>
                <w:szCs w:val="19"/>
                <w:lang w:val="en-GB" w:eastAsia="zh-CN"/>
              </w:rPr>
              <w:t>SpCell</w:t>
            </w:r>
            <w:proofErr w:type="spellEnd"/>
            <w:r w:rsidRPr="00915845">
              <w:rPr>
                <w:sz w:val="19"/>
                <w:szCs w:val="19"/>
                <w:lang w:val="en-GB" w:eastAsia="fr-FR"/>
              </w:rPr>
              <w:t>;</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fr-FR"/>
              </w:rPr>
              <w:t>-</w:t>
            </w:r>
            <w:r w:rsidRPr="00915845">
              <w:rPr>
                <w:sz w:val="19"/>
                <w:szCs w:val="19"/>
                <w:lang w:val="en-GB" w:eastAsia="fr-FR"/>
              </w:rPr>
              <w:tab/>
              <w:t>SDT in RRC_INACTIVE (see clause 18)</w:t>
            </w:r>
            <w:r w:rsidRPr="00915845">
              <w:rPr>
                <w:sz w:val="19"/>
                <w:szCs w:val="19"/>
                <w:lang w:val="en-GB" w:eastAsia="zh-CN"/>
              </w:rPr>
              <w:t>;</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Positioning purpose during RRC_CONNECTED requiring random access procedure, e.g., when timing advance is needed for UE positioning;</w:t>
            </w:r>
          </w:p>
          <w:p w:rsidR="009B252D" w:rsidRPr="00915845" w:rsidRDefault="009B252D" w:rsidP="009B252D">
            <w:pPr>
              <w:overflowPunct w:val="0"/>
              <w:autoSpaceDE w:val="0"/>
              <w:autoSpaceDN w:val="0"/>
              <w:adjustRightInd w:val="0"/>
              <w:spacing w:after="180"/>
              <w:ind w:left="568" w:hanging="284"/>
              <w:textAlignment w:val="baseline"/>
              <w:rPr>
                <w:sz w:val="19"/>
                <w:szCs w:val="19"/>
                <w:lang w:val="en-GB" w:eastAsia="zh-CN"/>
              </w:rPr>
            </w:pPr>
            <w:r w:rsidRPr="00915845">
              <w:rPr>
                <w:rFonts w:eastAsia="等线"/>
                <w:sz w:val="19"/>
                <w:szCs w:val="19"/>
                <w:lang w:val="en-GB" w:eastAsia="zh-CN"/>
              </w:rPr>
              <w:t>-</w:t>
            </w:r>
            <w:r w:rsidRPr="00915845">
              <w:rPr>
                <w:rFonts w:eastAsia="等线"/>
                <w:sz w:val="19"/>
                <w:szCs w:val="19"/>
                <w:lang w:val="en-GB" w:eastAsia="zh-CN"/>
              </w:rPr>
              <w:tab/>
              <w:t xml:space="preserve">Early UL synchronization </w:t>
            </w:r>
            <w:r w:rsidRPr="00915845">
              <w:rPr>
                <w:sz w:val="19"/>
                <w:szCs w:val="19"/>
                <w:lang w:val="en-GB" w:eastAsia="zh-CN"/>
              </w:rPr>
              <w:t>with an LTM candidate cell;</w:t>
            </w:r>
          </w:p>
          <w:p w:rsidR="008E13B8" w:rsidRPr="009B252D" w:rsidRDefault="009B252D" w:rsidP="00C53EA7">
            <w:pPr>
              <w:overflowPunct w:val="0"/>
              <w:autoSpaceDE w:val="0"/>
              <w:autoSpaceDN w:val="0"/>
              <w:adjustRightInd w:val="0"/>
              <w:spacing w:after="180"/>
              <w:ind w:left="568" w:hanging="284"/>
              <w:textAlignment w:val="baseline"/>
              <w:rPr>
                <w:rFonts w:eastAsiaTheme="minorEastAsia"/>
                <w:lang w:val="en-GB" w:eastAsia="zh-CN"/>
              </w:rPr>
            </w:pPr>
            <w:r w:rsidRPr="00915845">
              <w:rPr>
                <w:rFonts w:eastAsia="等线"/>
                <w:sz w:val="19"/>
                <w:szCs w:val="19"/>
                <w:lang w:val="en-GB" w:eastAsia="zh-CN"/>
              </w:rPr>
              <w:t>-</w:t>
            </w:r>
            <w:r w:rsidRPr="00915845">
              <w:rPr>
                <w:rFonts w:eastAsia="等线"/>
                <w:sz w:val="19"/>
                <w:szCs w:val="19"/>
                <w:lang w:val="en-GB" w:eastAsia="zh-CN"/>
              </w:rPr>
              <w:tab/>
              <w:t>RACH-based LTM cell switch.</w:t>
            </w:r>
          </w:p>
        </w:tc>
      </w:tr>
    </w:tbl>
    <w:p w:rsidR="008E13B8" w:rsidRDefault="0084557A" w:rsidP="008E13B8">
      <w:pPr>
        <w:pStyle w:val="a0"/>
        <w:spacing w:beforeLines="50" w:before="120"/>
        <w:rPr>
          <w:rFonts w:eastAsiaTheme="minorEastAsia"/>
          <w:lang w:eastAsia="zh-CN"/>
        </w:rPr>
      </w:pPr>
      <w:r>
        <w:rPr>
          <w:rFonts w:eastAsiaTheme="minorEastAsia" w:hint="eastAsia"/>
          <w:lang w:eastAsia="zh-CN"/>
        </w:rPr>
        <w:t>From RAN2 perspective, allowing SBFD-aware to use RACH resources in SBFD symbol can reduce the RACH latency</w:t>
      </w:r>
      <w:r w:rsidR="00A17176">
        <w:rPr>
          <w:rFonts w:eastAsiaTheme="minorEastAsia" w:hint="eastAsia"/>
          <w:lang w:eastAsia="zh-CN"/>
        </w:rPr>
        <w:t xml:space="preserve"> and improve RACH capacity</w:t>
      </w:r>
      <w:r>
        <w:rPr>
          <w:rFonts w:eastAsiaTheme="minorEastAsia" w:hint="eastAsia"/>
          <w:lang w:eastAsia="zh-CN"/>
        </w:rPr>
        <w:t xml:space="preserve">. </w:t>
      </w:r>
      <w:r w:rsidR="00D04144">
        <w:rPr>
          <w:rFonts w:eastAsiaTheme="minorEastAsia" w:hint="eastAsia"/>
          <w:lang w:eastAsia="zh-CN"/>
        </w:rPr>
        <w:t>There is no motivation to prohibit SBFD-aware UE to use RACH resource on SBFD symbol for any of the above RACH trigger events.</w:t>
      </w:r>
    </w:p>
    <w:p w:rsidR="00D04144" w:rsidRDefault="00D04144" w:rsidP="00D04144">
      <w:pPr>
        <w:pStyle w:val="a0"/>
        <w:spacing w:after="240"/>
        <w:rPr>
          <w:rFonts w:eastAsiaTheme="minorEastAsia"/>
          <w:b/>
          <w:lang w:eastAsia="zh-CN"/>
        </w:rPr>
      </w:pPr>
      <w:bookmarkStart w:id="5" w:name="_Ref171952797"/>
      <w:r w:rsidRPr="00E04B4C">
        <w:rPr>
          <w:rFonts w:eastAsiaTheme="minorEastAsia"/>
          <w:b/>
          <w:lang w:eastAsia="zh-CN"/>
        </w:rPr>
        <w:lastRenderedPageBreak/>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For all the random access trigger events, SBFD</w:t>
      </w:r>
      <w:r w:rsidR="00FD181E">
        <w:rPr>
          <w:rFonts w:eastAsiaTheme="minorEastAsia" w:hint="eastAsia"/>
          <w:b/>
          <w:lang w:eastAsia="zh-CN"/>
        </w:rPr>
        <w:t>-</w:t>
      </w:r>
      <w:r>
        <w:rPr>
          <w:rFonts w:eastAsiaTheme="minorEastAsia" w:hint="eastAsia"/>
          <w:b/>
          <w:lang w:eastAsia="zh-CN"/>
        </w:rPr>
        <w:t>aware UE can use the RACH resources on SBFD symbols.</w:t>
      </w:r>
      <w:bookmarkEnd w:id="5"/>
    </w:p>
    <w:p w:rsidR="00E910DD" w:rsidRDefault="00E910DD" w:rsidP="00972D49">
      <w:pPr>
        <w:pStyle w:val="3"/>
        <w:spacing w:after="120"/>
        <w:ind w:left="602" w:hangingChars="300" w:hanging="602"/>
        <w:rPr>
          <w:rFonts w:eastAsiaTheme="minorEastAsia"/>
          <w:sz w:val="20"/>
          <w:szCs w:val="20"/>
          <w:lang w:eastAsia="zh-CN"/>
        </w:rPr>
      </w:pPr>
      <w:r>
        <w:rPr>
          <w:rFonts w:eastAsiaTheme="minorEastAsia" w:hint="eastAsia"/>
          <w:sz w:val="20"/>
          <w:szCs w:val="20"/>
          <w:lang w:eastAsia="zh-CN"/>
        </w:rPr>
        <w:t xml:space="preserve">Whether SBFD </w:t>
      </w:r>
      <w:r w:rsidR="00233CA2">
        <w:rPr>
          <w:rFonts w:eastAsiaTheme="minorEastAsia" w:hint="eastAsia"/>
          <w:sz w:val="20"/>
          <w:szCs w:val="20"/>
          <w:lang w:eastAsia="zh-CN"/>
        </w:rPr>
        <w:t>should be regarded as a feature?</w:t>
      </w:r>
    </w:p>
    <w:p w:rsidR="00523CA4" w:rsidRDefault="00233CA2" w:rsidP="00233CA2">
      <w:pPr>
        <w:rPr>
          <w:rFonts w:eastAsiaTheme="minorEastAsia"/>
          <w:lang w:eastAsia="zh-CN"/>
        </w:rPr>
      </w:pPr>
      <w:r>
        <w:rPr>
          <w:rFonts w:eastAsiaTheme="minorEastAsia" w:hint="eastAsia"/>
          <w:lang w:eastAsia="zh-CN"/>
        </w:rPr>
        <w:t>Con</w:t>
      </w:r>
      <w:r w:rsidRPr="00C149F5">
        <w:rPr>
          <w:rFonts w:eastAsiaTheme="minorEastAsia" w:hint="eastAsia"/>
          <w:lang w:eastAsia="zh-CN"/>
        </w:rPr>
        <w:t xml:space="preserve">sidering many features (such as </w:t>
      </w:r>
      <w:proofErr w:type="spellStart"/>
      <w:r w:rsidRPr="00C149F5">
        <w:rPr>
          <w:rFonts w:eastAsiaTheme="minorEastAsia" w:hint="eastAsia"/>
          <w:lang w:eastAsia="zh-CN"/>
        </w:rPr>
        <w:t>RedCap</w:t>
      </w:r>
      <w:proofErr w:type="spellEnd"/>
      <w:r w:rsidRPr="00C149F5">
        <w:rPr>
          <w:rFonts w:eastAsiaTheme="minorEastAsia" w:hint="eastAsia"/>
          <w:lang w:eastAsia="zh-CN"/>
        </w:rPr>
        <w:t xml:space="preserve">, SDT, </w:t>
      </w:r>
      <w:proofErr w:type="spellStart"/>
      <w:r w:rsidRPr="00C149F5">
        <w:rPr>
          <w:rFonts w:eastAsiaTheme="minorEastAsia" w:hint="eastAsia"/>
          <w:lang w:eastAsia="zh-CN"/>
        </w:rPr>
        <w:t>CovEnh</w:t>
      </w:r>
      <w:proofErr w:type="spellEnd"/>
      <w:r w:rsidRPr="00C149F5">
        <w:rPr>
          <w:rFonts w:eastAsiaTheme="minorEastAsia" w:hint="eastAsia"/>
          <w:lang w:eastAsia="zh-CN"/>
        </w:rPr>
        <w:t xml:space="preserve"> and Slicing</w:t>
      </w:r>
      <w:r>
        <w:rPr>
          <w:rFonts w:eastAsiaTheme="minorEastAsia" w:hint="eastAsia"/>
          <w:lang w:eastAsia="zh-CN"/>
        </w:rPr>
        <w:t>) need</w:t>
      </w:r>
      <w:r w:rsidRPr="00C149F5">
        <w:rPr>
          <w:rFonts w:eastAsiaTheme="minorEastAsia" w:hint="eastAsia"/>
          <w:lang w:eastAsia="zh-CN"/>
        </w:rPr>
        <w:t xml:space="preserve"> early identification, </w:t>
      </w:r>
      <w:r>
        <w:rPr>
          <w:rFonts w:eastAsiaTheme="minorEastAsia" w:hint="eastAsia"/>
          <w:lang w:eastAsia="zh-CN"/>
        </w:rPr>
        <w:t xml:space="preserve">feature/feature combination was introduced in Rel-17 </w:t>
      </w:r>
      <w:r w:rsidRPr="00233CA2">
        <w:rPr>
          <w:rFonts w:eastAsiaTheme="minorEastAsia"/>
          <w:lang w:eastAsia="zh-CN"/>
        </w:rPr>
        <w:t>RACH indication and partitioning</w:t>
      </w:r>
      <w:r w:rsidRPr="00C149F5">
        <w:rPr>
          <w:rFonts w:eastAsiaTheme="minorEastAsia" w:hint="eastAsia"/>
          <w:lang w:eastAsia="zh-CN"/>
        </w:rPr>
        <w:t>.</w:t>
      </w:r>
      <w:r w:rsidR="00523CA4">
        <w:rPr>
          <w:rFonts w:eastAsiaTheme="minorEastAsia" w:hint="eastAsia"/>
          <w:lang w:eastAsia="zh-CN"/>
        </w:rPr>
        <w:t xml:space="preserve"> In order to support early identification, the following two </w:t>
      </w:r>
      <w:r w:rsidR="00A01868">
        <w:rPr>
          <w:rFonts w:eastAsiaTheme="minorEastAsia" w:hint="eastAsia"/>
          <w:lang w:eastAsia="zh-CN"/>
        </w:rPr>
        <w:t>solution</w:t>
      </w:r>
      <w:r w:rsidR="00523CA4">
        <w:rPr>
          <w:rFonts w:eastAsiaTheme="minorEastAsia" w:hint="eastAsia"/>
          <w:lang w:eastAsia="zh-CN"/>
        </w:rPr>
        <w:t>s were introduced in Rel-17 RACH indication and partitioning:</w:t>
      </w:r>
    </w:p>
    <w:p w:rsidR="00523CA4" w:rsidRPr="00C149F5" w:rsidRDefault="00A01868" w:rsidP="00523CA4">
      <w:pPr>
        <w:pStyle w:val="a0"/>
        <w:numPr>
          <w:ilvl w:val="0"/>
          <w:numId w:val="33"/>
        </w:numPr>
        <w:spacing w:beforeLines="50" w:before="120"/>
        <w:rPr>
          <w:rFonts w:eastAsiaTheme="minorEastAsia"/>
          <w:lang w:eastAsia="zh-CN"/>
        </w:rPr>
      </w:pPr>
      <w:r>
        <w:rPr>
          <w:rFonts w:eastAsiaTheme="minorEastAsia" w:hint="eastAsia"/>
          <w:lang w:eastAsia="zh-CN"/>
        </w:rPr>
        <w:t>Solution</w:t>
      </w:r>
      <w:r w:rsidR="00523CA4">
        <w:rPr>
          <w:rFonts w:eastAsiaTheme="minorEastAsia" w:hint="eastAsia"/>
          <w:lang w:eastAsia="zh-CN"/>
        </w:rPr>
        <w:t xml:space="preserve"> 1: Shared RACH resource</w:t>
      </w:r>
      <w:r w:rsidR="00D92A7C">
        <w:rPr>
          <w:rFonts w:eastAsiaTheme="minorEastAsia" w:hint="eastAsia"/>
          <w:lang w:eastAsia="zh-CN"/>
        </w:rPr>
        <w:t>s</w:t>
      </w:r>
      <w:r w:rsidR="00523CA4">
        <w:rPr>
          <w:rFonts w:eastAsiaTheme="minorEastAsia" w:hint="eastAsia"/>
          <w:lang w:eastAsia="zh-CN"/>
        </w:rPr>
        <w:t>, p</w:t>
      </w:r>
      <w:r w:rsidR="00523CA4">
        <w:rPr>
          <w:lang w:val="de-DE"/>
        </w:rPr>
        <w:t xml:space="preserve">reamble partitioning is defined </w:t>
      </w:r>
      <w:r w:rsidR="00523CA4">
        <w:rPr>
          <w:rFonts w:eastAsiaTheme="minorEastAsia" w:hint="eastAsia"/>
          <w:lang w:val="de-DE" w:eastAsia="zh-CN"/>
        </w:rPr>
        <w:t xml:space="preserve">based </w:t>
      </w:r>
      <w:r w:rsidR="00523CA4">
        <w:rPr>
          <w:lang w:val="de-DE"/>
        </w:rPr>
        <w:t>on feature</w:t>
      </w:r>
      <w:r w:rsidR="00523CA4">
        <w:rPr>
          <w:rFonts w:eastAsiaTheme="minorEastAsia" w:hint="eastAsia"/>
          <w:lang w:val="de-DE" w:eastAsia="zh-CN"/>
        </w:rPr>
        <w:t>/</w:t>
      </w:r>
      <w:r w:rsidR="00523CA4">
        <w:rPr>
          <w:lang w:val="de-DE"/>
        </w:rPr>
        <w:t>feature combination.</w:t>
      </w:r>
    </w:p>
    <w:p w:rsidR="00523CA4" w:rsidRDefault="00A01868" w:rsidP="00523CA4">
      <w:pPr>
        <w:pStyle w:val="a0"/>
        <w:numPr>
          <w:ilvl w:val="0"/>
          <w:numId w:val="33"/>
        </w:numPr>
        <w:spacing w:beforeLines="50" w:before="120"/>
        <w:rPr>
          <w:rFonts w:eastAsiaTheme="minorEastAsia"/>
          <w:lang w:eastAsia="zh-CN"/>
        </w:rPr>
      </w:pPr>
      <w:r>
        <w:rPr>
          <w:rFonts w:eastAsiaTheme="minorEastAsia" w:hint="eastAsia"/>
          <w:lang w:eastAsia="zh-CN"/>
        </w:rPr>
        <w:t>Solution</w:t>
      </w:r>
      <w:r w:rsidR="00523CA4">
        <w:rPr>
          <w:rFonts w:eastAsiaTheme="minorEastAsia" w:hint="eastAsia"/>
          <w:lang w:eastAsia="zh-CN"/>
        </w:rPr>
        <w:t xml:space="preserve"> 2: Separate RACH resources (additional RACH) for feature/feature combination.</w:t>
      </w:r>
    </w:p>
    <w:p w:rsidR="008D54E7" w:rsidRDefault="00832C6B" w:rsidP="008D54E7">
      <w:pPr>
        <w:pStyle w:val="a0"/>
        <w:spacing w:beforeLines="50" w:before="120"/>
        <w:rPr>
          <w:rFonts w:eastAsiaTheme="minorEastAsia"/>
          <w:lang w:eastAsia="zh-CN"/>
        </w:rPr>
      </w:pPr>
      <w:r>
        <w:rPr>
          <w:rFonts w:eastAsiaTheme="minorEastAsia" w:hint="eastAsia"/>
          <w:lang w:eastAsia="zh-CN"/>
        </w:rPr>
        <w:t xml:space="preserve">For Alt1-1 of Option 1, </w:t>
      </w:r>
      <w:r w:rsidR="00D92A7C">
        <w:rPr>
          <w:rFonts w:eastAsiaTheme="minorEastAsia" w:hint="eastAsia"/>
          <w:lang w:eastAsia="zh-CN"/>
        </w:rPr>
        <w:t>shared RACH resources are used. T</w:t>
      </w:r>
      <w:r>
        <w:rPr>
          <w:rFonts w:eastAsiaTheme="minorEastAsia" w:hint="eastAsia"/>
          <w:lang w:eastAsia="zh-CN"/>
        </w:rPr>
        <w:t xml:space="preserve">he ROs in non-SBFD symbols are shared by Rel-19 SBFD-aware UEs and legacy UEs.  </w:t>
      </w:r>
      <w:r w:rsidR="0022577C">
        <w:rPr>
          <w:rFonts w:eastAsiaTheme="minorEastAsia"/>
          <w:lang w:eastAsia="zh-CN"/>
        </w:rPr>
        <w:t>I</w:t>
      </w:r>
      <w:r w:rsidR="0022577C">
        <w:rPr>
          <w:rFonts w:eastAsiaTheme="minorEastAsia" w:hint="eastAsia"/>
          <w:lang w:eastAsia="zh-CN"/>
        </w:rPr>
        <w:t xml:space="preserve">f SBFD is set as a feature similar as Rel-17 </w:t>
      </w:r>
      <w:proofErr w:type="spellStart"/>
      <w:r w:rsidR="0022577C">
        <w:rPr>
          <w:rFonts w:eastAsiaTheme="minorEastAsia" w:hint="eastAsia"/>
          <w:lang w:eastAsia="zh-CN"/>
        </w:rPr>
        <w:t>RedCap</w:t>
      </w:r>
      <w:proofErr w:type="spellEnd"/>
      <w:r w:rsidR="0022577C">
        <w:rPr>
          <w:rFonts w:eastAsiaTheme="minorEastAsia" w:hint="eastAsia"/>
          <w:lang w:eastAsia="zh-CN"/>
        </w:rPr>
        <w:t xml:space="preserve">, SDT and </w:t>
      </w:r>
      <w:proofErr w:type="spellStart"/>
      <w:r w:rsidR="0022577C">
        <w:rPr>
          <w:rFonts w:eastAsiaTheme="minorEastAsia" w:hint="eastAsia"/>
          <w:lang w:eastAsia="zh-CN"/>
        </w:rPr>
        <w:t>etc</w:t>
      </w:r>
      <w:proofErr w:type="spellEnd"/>
      <w:r w:rsidR="0022577C">
        <w:rPr>
          <w:rFonts w:eastAsiaTheme="minorEastAsia" w:hint="eastAsia"/>
          <w:lang w:eastAsia="zh-CN"/>
        </w:rPr>
        <w:t>, there are two disadvantages:</w:t>
      </w:r>
    </w:p>
    <w:p w:rsidR="00AE5393" w:rsidRDefault="0022577C" w:rsidP="0022577C">
      <w:pPr>
        <w:pStyle w:val="a0"/>
        <w:numPr>
          <w:ilvl w:val="0"/>
          <w:numId w:val="38"/>
        </w:numPr>
        <w:spacing w:beforeLines="50" w:before="120"/>
        <w:rPr>
          <w:rFonts w:eastAsiaTheme="minorEastAsia"/>
          <w:lang w:eastAsia="zh-CN"/>
        </w:rPr>
      </w:pPr>
      <w:r>
        <w:rPr>
          <w:rFonts w:eastAsiaTheme="minorEastAsia" w:hint="eastAsia"/>
          <w:lang w:eastAsia="zh-CN"/>
        </w:rPr>
        <w:t>Preamble partitioning is needed for SBFD feature</w:t>
      </w:r>
      <w:r w:rsidR="00C506E2">
        <w:rPr>
          <w:rFonts w:eastAsiaTheme="minorEastAsia" w:hint="eastAsia"/>
          <w:lang w:eastAsia="zh-CN"/>
        </w:rPr>
        <w:t>/feature combination</w:t>
      </w:r>
      <w:r>
        <w:rPr>
          <w:rFonts w:eastAsiaTheme="minorEastAsia" w:hint="eastAsia"/>
          <w:lang w:eastAsia="zh-CN"/>
        </w:rPr>
        <w:t xml:space="preserve"> at least in non-SBFD symbols. </w:t>
      </w:r>
      <w:r w:rsidR="00EB6C86">
        <w:rPr>
          <w:rFonts w:eastAsiaTheme="minorEastAsia" w:hint="eastAsia"/>
          <w:lang w:eastAsia="zh-CN"/>
        </w:rPr>
        <w:t>In order to reduce the impact to legacy UE, some CFRA preambles should be re-allocated to SBFD feature/feature combinations</w:t>
      </w:r>
      <w:r w:rsidR="00AE5393">
        <w:rPr>
          <w:rFonts w:eastAsiaTheme="minorEastAsia" w:hint="eastAsia"/>
          <w:lang w:eastAsia="zh-CN"/>
        </w:rPr>
        <w:t>.</w:t>
      </w:r>
      <w:r w:rsidR="00EB6C86">
        <w:rPr>
          <w:rFonts w:eastAsiaTheme="minorEastAsia" w:hint="eastAsia"/>
          <w:lang w:eastAsia="zh-CN"/>
        </w:rPr>
        <w:t xml:space="preserve"> It is doubtable whether there is enough CFRA preambles can be re-allocated.</w:t>
      </w:r>
    </w:p>
    <w:p w:rsidR="008D54E7" w:rsidRDefault="00AE5393" w:rsidP="0022577C">
      <w:pPr>
        <w:pStyle w:val="a0"/>
        <w:numPr>
          <w:ilvl w:val="0"/>
          <w:numId w:val="38"/>
        </w:numPr>
        <w:spacing w:beforeLines="50" w:before="120"/>
        <w:rPr>
          <w:rFonts w:eastAsiaTheme="minorEastAsia"/>
          <w:lang w:eastAsia="zh-CN"/>
        </w:rPr>
      </w:pPr>
      <w:r>
        <w:rPr>
          <w:rFonts w:eastAsiaTheme="minorEastAsia" w:hint="eastAsia"/>
          <w:lang w:eastAsia="zh-CN"/>
        </w:rPr>
        <w:t>A</w:t>
      </w:r>
      <w:r w:rsidR="00832C6B">
        <w:rPr>
          <w:rFonts w:eastAsiaTheme="minorEastAsia" w:hint="eastAsia"/>
          <w:lang w:eastAsia="zh-CN"/>
        </w:rPr>
        <w:t xml:space="preserve">ccording to the current spec, preamble partitioning is </w:t>
      </w:r>
      <w:r w:rsidR="006045A8">
        <w:rPr>
          <w:rFonts w:eastAsiaTheme="minorEastAsia" w:hint="eastAsia"/>
          <w:lang w:eastAsia="zh-CN"/>
        </w:rPr>
        <w:t xml:space="preserve">the </w:t>
      </w:r>
      <w:r w:rsidR="00832C6B">
        <w:rPr>
          <w:rFonts w:eastAsiaTheme="minorEastAsia" w:hint="eastAsia"/>
          <w:lang w:eastAsia="zh-CN"/>
        </w:rPr>
        <w:t>same for one RACH configuration</w:t>
      </w:r>
      <w:r w:rsidR="006045A8">
        <w:rPr>
          <w:rFonts w:eastAsiaTheme="minorEastAsia" w:hint="eastAsia"/>
          <w:lang w:eastAsia="zh-CN"/>
        </w:rPr>
        <w:t>.</w:t>
      </w:r>
      <w:r w:rsidR="00832C6B">
        <w:rPr>
          <w:rFonts w:eastAsiaTheme="minorEastAsia" w:hint="eastAsia"/>
          <w:lang w:eastAsia="zh-CN"/>
        </w:rPr>
        <w:t xml:space="preserve"> </w:t>
      </w:r>
      <w:r w:rsidR="006045A8">
        <w:rPr>
          <w:rFonts w:eastAsiaTheme="minorEastAsia" w:hint="eastAsia"/>
          <w:lang w:eastAsia="zh-CN"/>
        </w:rPr>
        <w:t>I</w:t>
      </w:r>
      <w:r w:rsidR="00832C6B">
        <w:rPr>
          <w:rFonts w:eastAsiaTheme="minorEastAsia" w:hint="eastAsia"/>
          <w:lang w:eastAsia="zh-CN"/>
        </w:rPr>
        <w:t>f preamble partitioning is used in non-SBFD symbols, preamble partitioning is also used in SBFD symbols, which will result</w:t>
      </w:r>
      <w:r w:rsidR="00645508">
        <w:rPr>
          <w:rFonts w:eastAsiaTheme="minorEastAsia" w:hint="eastAsia"/>
          <w:lang w:eastAsia="zh-CN"/>
        </w:rPr>
        <w:t xml:space="preserve"> in</w:t>
      </w:r>
      <w:r w:rsidR="00832C6B">
        <w:rPr>
          <w:rFonts w:eastAsiaTheme="minorEastAsia" w:hint="eastAsia"/>
          <w:lang w:eastAsia="zh-CN"/>
        </w:rPr>
        <w:t xml:space="preserve"> </w:t>
      </w:r>
      <w:r w:rsidR="00907647">
        <w:rPr>
          <w:rFonts w:eastAsiaTheme="minorEastAsia" w:hint="eastAsia"/>
          <w:lang w:eastAsia="zh-CN"/>
        </w:rPr>
        <w:t>resource</w:t>
      </w:r>
      <w:r w:rsidR="00832C6B">
        <w:rPr>
          <w:rFonts w:eastAsiaTheme="minorEastAsia" w:hint="eastAsia"/>
          <w:lang w:eastAsia="zh-CN"/>
        </w:rPr>
        <w:t xml:space="preserve"> waste in SBFD symbols. </w:t>
      </w:r>
    </w:p>
    <w:p w:rsidR="00EB6C86" w:rsidRDefault="00986E28" w:rsidP="00833B8D">
      <w:pPr>
        <w:pStyle w:val="a0"/>
        <w:spacing w:beforeLines="50" w:before="120"/>
        <w:rPr>
          <w:rFonts w:eastAsiaTheme="minorEastAsia"/>
          <w:lang w:eastAsia="zh-CN"/>
        </w:rPr>
      </w:pPr>
      <w:r>
        <w:rPr>
          <w:rFonts w:eastAsiaTheme="minorEastAsia" w:hint="eastAsia"/>
          <w:lang w:eastAsia="zh-CN"/>
        </w:rPr>
        <w:t xml:space="preserve">For Option 2, </w:t>
      </w:r>
      <w:r w:rsidR="009F67D6">
        <w:rPr>
          <w:rFonts w:eastAsiaTheme="minorEastAsia" w:hint="eastAsia"/>
          <w:lang w:eastAsia="zh-CN"/>
        </w:rPr>
        <w:t xml:space="preserve">separate </w:t>
      </w:r>
      <w:r>
        <w:rPr>
          <w:rFonts w:eastAsiaTheme="minorEastAsia" w:hint="eastAsia"/>
          <w:lang w:eastAsia="zh-CN"/>
        </w:rPr>
        <w:t>RACH configu</w:t>
      </w:r>
      <w:r w:rsidR="00EB6C86">
        <w:rPr>
          <w:rFonts w:eastAsiaTheme="minorEastAsia" w:hint="eastAsia"/>
          <w:lang w:eastAsia="zh-CN"/>
        </w:rPr>
        <w:t>ration can be configured for SBFD UEs. But there is no conclusion whether legacy ROs can also be used by SBFD UE.</w:t>
      </w:r>
    </w:p>
    <w:p w:rsidR="0031541D" w:rsidRDefault="00EB6C86" w:rsidP="00EB6C86">
      <w:pPr>
        <w:pStyle w:val="a0"/>
        <w:numPr>
          <w:ilvl w:val="0"/>
          <w:numId w:val="38"/>
        </w:numPr>
        <w:spacing w:beforeLines="50" w:before="120"/>
        <w:rPr>
          <w:rFonts w:eastAsiaTheme="minorEastAsia"/>
          <w:lang w:eastAsia="zh-CN"/>
        </w:rPr>
      </w:pPr>
      <w:r>
        <w:rPr>
          <w:rFonts w:eastAsiaTheme="minorEastAsia" w:hint="eastAsia"/>
          <w:lang w:eastAsia="zh-CN"/>
        </w:rPr>
        <w:t xml:space="preserve">If SBFD UE is allowed to use legacy RO and SBFD works as a </w:t>
      </w:r>
      <w:r w:rsidR="0031541D">
        <w:rPr>
          <w:rFonts w:eastAsiaTheme="minorEastAsia" w:hint="eastAsia"/>
          <w:lang w:eastAsia="zh-CN"/>
        </w:rPr>
        <w:t>feature</w:t>
      </w:r>
      <w:r>
        <w:rPr>
          <w:rFonts w:eastAsiaTheme="minorEastAsia" w:hint="eastAsia"/>
          <w:lang w:eastAsia="zh-CN"/>
        </w:rPr>
        <w:t xml:space="preserve">, similar as the analysis in </w:t>
      </w:r>
      <w:r w:rsidR="00DD6BA8">
        <w:rPr>
          <w:rFonts w:eastAsiaTheme="minorEastAsia" w:hint="eastAsia"/>
          <w:lang w:eastAsia="zh-CN"/>
        </w:rPr>
        <w:t xml:space="preserve">Alt 1-1 of </w:t>
      </w:r>
      <w:r>
        <w:rPr>
          <w:rFonts w:eastAsiaTheme="minorEastAsia" w:hint="eastAsia"/>
          <w:lang w:eastAsia="zh-CN"/>
        </w:rPr>
        <w:t>Option 1</w:t>
      </w:r>
      <w:r w:rsidR="0031541D">
        <w:rPr>
          <w:rFonts w:eastAsiaTheme="minorEastAsia" w:hint="eastAsia"/>
          <w:lang w:eastAsia="zh-CN"/>
        </w:rPr>
        <w:t>, for legacy RACH configuration, it need</w:t>
      </w:r>
      <w:r w:rsidR="00645508">
        <w:rPr>
          <w:rFonts w:eastAsiaTheme="minorEastAsia" w:hint="eastAsia"/>
          <w:lang w:eastAsia="zh-CN"/>
        </w:rPr>
        <w:t>s further</w:t>
      </w:r>
      <w:r>
        <w:rPr>
          <w:rFonts w:eastAsiaTheme="minorEastAsia" w:hint="eastAsia"/>
          <w:lang w:eastAsia="zh-CN"/>
        </w:rPr>
        <w:t xml:space="preserve"> preamble </w:t>
      </w:r>
      <w:r w:rsidR="00645508">
        <w:rPr>
          <w:rFonts w:eastAsiaTheme="minorEastAsia" w:hint="eastAsia"/>
          <w:lang w:eastAsia="zh-CN"/>
        </w:rPr>
        <w:t>partitioning</w:t>
      </w:r>
      <w:r w:rsidR="0031541D">
        <w:rPr>
          <w:rFonts w:eastAsiaTheme="minorEastAsia" w:hint="eastAsia"/>
          <w:lang w:eastAsia="zh-CN"/>
        </w:rPr>
        <w:t>.</w:t>
      </w:r>
    </w:p>
    <w:p w:rsidR="0031541D" w:rsidRDefault="0031541D" w:rsidP="00EB6C86">
      <w:pPr>
        <w:pStyle w:val="a0"/>
        <w:numPr>
          <w:ilvl w:val="0"/>
          <w:numId w:val="38"/>
        </w:numPr>
        <w:spacing w:beforeLines="50" w:before="120"/>
        <w:rPr>
          <w:rFonts w:eastAsiaTheme="minorEastAsia"/>
          <w:lang w:eastAsia="zh-CN"/>
        </w:rPr>
      </w:pPr>
      <w:r>
        <w:rPr>
          <w:rFonts w:eastAsiaTheme="minorEastAsia" w:hint="eastAsia"/>
          <w:lang w:eastAsia="zh-CN"/>
        </w:rPr>
        <w:t xml:space="preserve">If SBFD UE is not allowed to use legacy RO, since separate RO is used, it is unnecessary to regard SBFD as </w:t>
      </w:r>
      <w:r w:rsidR="00DD6BA8">
        <w:rPr>
          <w:rFonts w:eastAsiaTheme="minorEastAsia" w:hint="eastAsia"/>
          <w:lang w:eastAsia="zh-CN"/>
        </w:rPr>
        <w:t xml:space="preserve">a </w:t>
      </w:r>
      <w:r>
        <w:rPr>
          <w:rFonts w:eastAsiaTheme="minorEastAsia" w:hint="eastAsia"/>
          <w:lang w:eastAsia="zh-CN"/>
        </w:rPr>
        <w:t xml:space="preserve">feature since early identification is already </w:t>
      </w:r>
      <w:r>
        <w:rPr>
          <w:rFonts w:eastAsiaTheme="minorEastAsia"/>
          <w:lang w:eastAsia="zh-CN"/>
        </w:rPr>
        <w:t>supported</w:t>
      </w:r>
      <w:r>
        <w:rPr>
          <w:rFonts w:eastAsiaTheme="minorEastAsia" w:hint="eastAsia"/>
          <w:lang w:eastAsia="zh-CN"/>
        </w:rPr>
        <w:t xml:space="preserve"> by using separate RA resources.</w:t>
      </w:r>
    </w:p>
    <w:p w:rsidR="0028384A" w:rsidRDefault="0028384A" w:rsidP="0028384A">
      <w:pPr>
        <w:pStyle w:val="a0"/>
        <w:spacing w:beforeLines="50" w:before="120"/>
        <w:rPr>
          <w:rFonts w:eastAsiaTheme="minorEastAsia"/>
          <w:lang w:eastAsia="zh-CN"/>
        </w:rPr>
      </w:pPr>
      <w:bookmarkStart w:id="6" w:name="_Ref171952801"/>
      <w:r>
        <w:rPr>
          <w:rFonts w:eastAsiaTheme="minorEastAsia" w:hint="eastAsia"/>
          <w:lang w:eastAsia="zh-CN"/>
        </w:rPr>
        <w:t xml:space="preserve">Based on the above analysis, in order to reduce the impact on legacy preamble allocation and improve the resource efficiency in SBFD symbols, it is prefer not to </w:t>
      </w:r>
      <w:r w:rsidR="00661076">
        <w:rPr>
          <w:rFonts w:eastAsiaTheme="minorEastAsia" w:hint="eastAsia"/>
          <w:lang w:eastAsia="zh-CN"/>
        </w:rPr>
        <w:t>treat</w:t>
      </w:r>
      <w:r>
        <w:rPr>
          <w:rFonts w:eastAsiaTheme="minorEastAsia" w:hint="eastAsia"/>
          <w:lang w:eastAsia="zh-CN"/>
        </w:rPr>
        <w:t xml:space="preserve"> SBFD as a feature similar as Rel-17 </w:t>
      </w:r>
      <w:proofErr w:type="spellStart"/>
      <w:r>
        <w:rPr>
          <w:rFonts w:eastAsiaTheme="minorEastAsia" w:hint="eastAsia"/>
          <w:lang w:eastAsia="zh-CN"/>
        </w:rPr>
        <w:t>RedCap</w:t>
      </w:r>
      <w:proofErr w:type="spellEnd"/>
      <w:r>
        <w:rPr>
          <w:rFonts w:eastAsiaTheme="minorEastAsia" w:hint="eastAsia"/>
          <w:lang w:eastAsia="zh-CN"/>
        </w:rPr>
        <w:t>, SDT and etc.</w:t>
      </w:r>
    </w:p>
    <w:p w:rsidR="00233CA2" w:rsidRDefault="00233CA2" w:rsidP="00233CA2">
      <w:pPr>
        <w:pStyle w:val="a0"/>
        <w:spacing w:after="24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833B8D">
        <w:rPr>
          <w:rFonts w:eastAsiaTheme="minorEastAsia" w:hint="eastAsia"/>
          <w:b/>
          <w:lang w:eastAsia="zh-CN"/>
        </w:rPr>
        <w:t xml:space="preserve">SBFD </w:t>
      </w:r>
      <w:r w:rsidR="00A80CF1">
        <w:rPr>
          <w:rFonts w:eastAsiaTheme="minorEastAsia" w:hint="eastAsia"/>
          <w:b/>
          <w:lang w:eastAsia="zh-CN"/>
        </w:rPr>
        <w:t xml:space="preserve">is not introduced </w:t>
      </w:r>
      <w:r w:rsidR="00907647">
        <w:rPr>
          <w:rFonts w:eastAsiaTheme="minorEastAsia" w:hint="eastAsia"/>
          <w:b/>
          <w:lang w:eastAsia="zh-CN"/>
        </w:rPr>
        <w:t>as</w:t>
      </w:r>
      <w:r w:rsidR="00833B8D">
        <w:rPr>
          <w:rFonts w:eastAsiaTheme="minorEastAsia" w:hint="eastAsia"/>
          <w:b/>
          <w:lang w:eastAsia="zh-CN"/>
        </w:rPr>
        <w:t xml:space="preserve"> a feature</w:t>
      </w:r>
      <w:r w:rsidR="00A10EDE">
        <w:rPr>
          <w:rFonts w:eastAsiaTheme="minorEastAsia" w:hint="eastAsia"/>
          <w:b/>
          <w:lang w:eastAsia="zh-CN"/>
        </w:rPr>
        <w:t xml:space="preserve"> (similar as </w:t>
      </w:r>
      <w:proofErr w:type="spellStart"/>
      <w:r w:rsidR="00A10EDE">
        <w:rPr>
          <w:rFonts w:eastAsiaTheme="minorEastAsia" w:hint="eastAsia"/>
          <w:b/>
          <w:lang w:eastAsia="zh-CN"/>
        </w:rPr>
        <w:t>RedCap</w:t>
      </w:r>
      <w:proofErr w:type="spellEnd"/>
      <w:r w:rsidR="00A10EDE">
        <w:rPr>
          <w:rFonts w:eastAsiaTheme="minorEastAsia" w:hint="eastAsia"/>
          <w:b/>
          <w:lang w:eastAsia="zh-CN"/>
        </w:rPr>
        <w:t xml:space="preserve">, SDT and </w:t>
      </w:r>
      <w:r w:rsidR="0085040B">
        <w:rPr>
          <w:rFonts w:eastAsiaTheme="minorEastAsia"/>
          <w:b/>
          <w:lang w:eastAsia="zh-CN"/>
        </w:rPr>
        <w:t>etc.</w:t>
      </w:r>
      <w:r w:rsidR="00A10EDE">
        <w:rPr>
          <w:rFonts w:eastAsiaTheme="minorEastAsia" w:hint="eastAsia"/>
          <w:b/>
          <w:lang w:eastAsia="zh-CN"/>
        </w:rPr>
        <w:t>)</w:t>
      </w:r>
      <w:r w:rsidR="00A80CF1">
        <w:rPr>
          <w:rFonts w:eastAsiaTheme="minorEastAsia" w:hint="eastAsia"/>
          <w:b/>
          <w:lang w:eastAsia="zh-CN"/>
        </w:rPr>
        <w:t xml:space="preserve"> for random access</w:t>
      </w:r>
      <w:r w:rsidR="00907647">
        <w:rPr>
          <w:rFonts w:eastAsiaTheme="minorEastAsia" w:hint="eastAsia"/>
          <w:b/>
          <w:lang w:eastAsia="zh-CN"/>
        </w:rPr>
        <w:t>.</w:t>
      </w:r>
      <w:bookmarkEnd w:id="6"/>
    </w:p>
    <w:p w:rsidR="008B49E1" w:rsidRDefault="008B49E1" w:rsidP="008B49E1">
      <w:pPr>
        <w:pStyle w:val="a0"/>
        <w:spacing w:after="240"/>
        <w:rPr>
          <w:rFonts w:eastAsiaTheme="minorEastAsia"/>
          <w:b/>
          <w:lang w:eastAsia="zh-CN"/>
        </w:rPr>
      </w:pPr>
      <w:bookmarkStart w:id="7" w:name="_Ref17195574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If Proposal 2 is agreed, send LS to RAN1</w:t>
      </w:r>
      <w:r w:rsidR="0078701E">
        <w:rPr>
          <w:rFonts w:eastAsiaTheme="minorEastAsia" w:hint="eastAsia"/>
          <w:b/>
          <w:lang w:eastAsia="zh-CN"/>
        </w:rPr>
        <w:t xml:space="preserve"> to inform that SBFD is not introduced as a feature</w:t>
      </w:r>
      <w:r>
        <w:rPr>
          <w:rFonts w:eastAsiaTheme="minorEastAsia" w:hint="eastAsia"/>
          <w:b/>
          <w:lang w:eastAsia="zh-CN"/>
        </w:rPr>
        <w:t>.</w:t>
      </w:r>
      <w:bookmarkEnd w:id="7"/>
    </w:p>
    <w:p w:rsidR="006846D0" w:rsidRDefault="00242C33" w:rsidP="006846D0">
      <w:pPr>
        <w:pStyle w:val="3"/>
        <w:spacing w:after="120"/>
        <w:ind w:left="602" w:hangingChars="300" w:hanging="602"/>
        <w:rPr>
          <w:rFonts w:eastAsiaTheme="minorEastAsia"/>
          <w:sz w:val="20"/>
          <w:szCs w:val="20"/>
          <w:lang w:eastAsia="zh-CN"/>
        </w:rPr>
      </w:pPr>
      <w:r>
        <w:rPr>
          <w:rFonts w:eastAsiaTheme="minorEastAsia" w:hint="eastAsia"/>
          <w:sz w:val="20"/>
          <w:szCs w:val="20"/>
          <w:lang w:eastAsia="zh-CN"/>
        </w:rPr>
        <w:t>Impact on the RA procedure</w:t>
      </w:r>
    </w:p>
    <w:p w:rsidR="00315F10" w:rsidRPr="00315F10" w:rsidRDefault="00315F10" w:rsidP="00315F10">
      <w:pPr>
        <w:rPr>
          <w:rFonts w:eastAsiaTheme="minorEastAsia"/>
          <w:lang w:eastAsia="zh-CN"/>
        </w:rPr>
      </w:pPr>
      <w:r>
        <w:rPr>
          <w:rFonts w:eastAsiaTheme="minorEastAsia" w:hint="eastAsia"/>
          <w:lang w:eastAsia="zh-CN"/>
        </w:rPr>
        <w:t>In legacy release, the RA resource selection procedure is as below:</w:t>
      </w:r>
    </w:p>
    <w:p w:rsidR="00E910DD" w:rsidRDefault="00CE39B5" w:rsidP="00834B33">
      <w:pPr>
        <w:pStyle w:val="a0"/>
        <w:spacing w:beforeLines="50" w:before="120"/>
        <w:ind w:leftChars="900" w:left="1800" w:firstLineChars="300" w:firstLine="600"/>
        <w:rPr>
          <w:rFonts w:eastAsiaTheme="minorEastAsia"/>
          <w:lang w:eastAsia="zh-CN"/>
        </w:rPr>
      </w:pPr>
      <w:r>
        <w:object w:dxaOrig="3116"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5pt;height:166.55pt" o:ole="">
            <v:imagedata r:id="rId9" o:title=""/>
          </v:shape>
          <o:OLEObject Type="Embed" ProgID="Visio.Drawing.11" ShapeID="_x0000_i1025" DrawAspect="Content" ObjectID="_1784718327" r:id="rId10"/>
        </w:object>
      </w:r>
    </w:p>
    <w:p w:rsidR="00834B33" w:rsidRDefault="00834B33" w:rsidP="007A4100">
      <w:pPr>
        <w:pStyle w:val="a0"/>
        <w:spacing w:beforeLines="50" w:before="120"/>
        <w:ind w:firstLineChars="750" w:firstLine="1506"/>
        <w:rPr>
          <w:rFonts w:eastAsiaTheme="minorEastAsia"/>
          <w:b/>
          <w:lang w:eastAsia="zh-CN"/>
        </w:rPr>
      </w:pPr>
      <w:r>
        <w:rPr>
          <w:rFonts w:eastAsiaTheme="minorEastAsia" w:hint="eastAsia"/>
          <w:b/>
          <w:lang w:eastAsia="zh-CN"/>
        </w:rPr>
        <w:lastRenderedPageBreak/>
        <w:t xml:space="preserve">Figure-1 </w:t>
      </w:r>
      <w:r w:rsidR="007A4100">
        <w:rPr>
          <w:rFonts w:eastAsiaTheme="minorEastAsia" w:hint="eastAsia"/>
          <w:b/>
          <w:lang w:eastAsia="zh-CN"/>
        </w:rPr>
        <w:t>Legacy RA</w:t>
      </w:r>
      <w:r w:rsidRPr="00834B33">
        <w:rPr>
          <w:rFonts w:eastAsiaTheme="minorEastAsia" w:hint="eastAsia"/>
          <w:b/>
          <w:lang w:eastAsia="zh-CN"/>
        </w:rPr>
        <w:t xml:space="preserve"> resource selection procedure</w:t>
      </w:r>
    </w:p>
    <w:p w:rsidR="00E75E6A" w:rsidRDefault="00297AF0" w:rsidP="00B20A0C">
      <w:pPr>
        <w:pStyle w:val="a0"/>
        <w:spacing w:beforeLines="50" w:before="120"/>
        <w:rPr>
          <w:rFonts w:eastAsiaTheme="minorEastAsia"/>
          <w:lang w:eastAsia="zh-CN"/>
        </w:rPr>
      </w:pPr>
      <w:r>
        <w:rPr>
          <w:rFonts w:eastAsiaTheme="minorEastAsia" w:hint="eastAsia"/>
          <w:lang w:eastAsia="zh-CN"/>
        </w:rPr>
        <w:t xml:space="preserve">In the following, we will discuss whether the legacy RA procedure </w:t>
      </w:r>
      <w:r w:rsidR="00780314">
        <w:rPr>
          <w:rFonts w:eastAsiaTheme="minorEastAsia" w:hint="eastAsia"/>
          <w:lang w:eastAsia="zh-CN"/>
        </w:rPr>
        <w:t>needs to be enhanced</w:t>
      </w:r>
      <w:r>
        <w:rPr>
          <w:rFonts w:eastAsiaTheme="minorEastAsia" w:hint="eastAsia"/>
          <w:lang w:eastAsia="zh-CN"/>
        </w:rPr>
        <w:t>.</w:t>
      </w:r>
      <w:r w:rsidR="00780314">
        <w:rPr>
          <w:rFonts w:eastAsiaTheme="minorEastAsia" w:hint="eastAsia"/>
          <w:lang w:eastAsia="zh-CN"/>
        </w:rPr>
        <w:t xml:space="preserve"> </w:t>
      </w:r>
      <w:r w:rsidR="00E75E6A">
        <w:rPr>
          <w:rFonts w:eastAsiaTheme="minorEastAsia" w:hint="eastAsia"/>
          <w:lang w:eastAsia="zh-CN"/>
        </w:rPr>
        <w:t>Considering for Alt1-1 of Option 1, there is only one RACH configuration, hence, whether the legacy RA procedure needs to be enhanced mainly</w:t>
      </w:r>
      <w:r>
        <w:rPr>
          <w:rFonts w:eastAsiaTheme="minorEastAsia" w:hint="eastAsia"/>
          <w:lang w:eastAsia="zh-CN"/>
        </w:rPr>
        <w:t xml:space="preserve"> depends on Option 2. </w:t>
      </w:r>
    </w:p>
    <w:p w:rsidR="00297AF0" w:rsidRDefault="00101AC4" w:rsidP="00B20A0C">
      <w:pPr>
        <w:pStyle w:val="a0"/>
        <w:spacing w:beforeLines="50" w:before="120"/>
        <w:rPr>
          <w:rFonts w:eastAsiaTheme="minorEastAsia"/>
          <w:lang w:eastAsia="zh-CN"/>
        </w:rPr>
      </w:pPr>
      <w:r>
        <w:rPr>
          <w:rFonts w:eastAsiaTheme="minorEastAsia" w:hint="eastAsia"/>
          <w:lang w:eastAsia="zh-CN"/>
        </w:rPr>
        <w:t>For Option 2, there are two alternatives:</w:t>
      </w:r>
    </w:p>
    <w:p w:rsidR="00101AC4" w:rsidRPr="00AB0580" w:rsidRDefault="00101AC4" w:rsidP="001622F0">
      <w:pPr>
        <w:pStyle w:val="a0"/>
        <w:numPr>
          <w:ilvl w:val="0"/>
          <w:numId w:val="39"/>
        </w:numPr>
        <w:spacing w:beforeLines="50" w:before="120"/>
        <w:rPr>
          <w:rFonts w:eastAsiaTheme="minorEastAsia"/>
          <w:lang w:eastAsia="zh-CN"/>
        </w:rPr>
      </w:pPr>
      <w:r w:rsidRPr="001622F0">
        <w:rPr>
          <w:rFonts w:eastAsiaTheme="minorEastAsia" w:hint="eastAsia"/>
          <w:lang w:eastAsia="zh-CN"/>
        </w:rPr>
        <w:t>Alt 2-3</w:t>
      </w:r>
      <w:r w:rsidRPr="001622F0">
        <w:rPr>
          <w:rFonts w:eastAsiaTheme="minorEastAsia" w:hint="eastAsia"/>
          <w:lang w:eastAsia="zh-CN"/>
        </w:rPr>
        <w:t>：</w:t>
      </w:r>
      <w:r w:rsidRPr="007D685A">
        <w:rPr>
          <w:rFonts w:eastAsiaTheme="minorEastAsia"/>
          <w:lang w:eastAsia="zh-CN"/>
        </w:rPr>
        <w:t>The additional-ROs in non-SBFD symbols configured by additional RACH configuration are invalid for SBFD-aware UEs</w:t>
      </w:r>
      <w:r w:rsidRPr="00AB0580">
        <w:rPr>
          <w:rFonts w:eastAsiaTheme="minorEastAsia" w:hint="eastAsia"/>
          <w:lang w:eastAsia="zh-CN"/>
        </w:rPr>
        <w:t>;</w:t>
      </w:r>
    </w:p>
    <w:p w:rsidR="001622F0" w:rsidRPr="00AB0580" w:rsidRDefault="00101AC4" w:rsidP="00AB0580">
      <w:pPr>
        <w:pStyle w:val="a0"/>
        <w:numPr>
          <w:ilvl w:val="0"/>
          <w:numId w:val="39"/>
        </w:numPr>
        <w:spacing w:beforeLines="50" w:before="120"/>
        <w:rPr>
          <w:rFonts w:eastAsiaTheme="minorEastAsia"/>
          <w:lang w:eastAsia="zh-CN"/>
        </w:rPr>
      </w:pPr>
      <w:r>
        <w:rPr>
          <w:rFonts w:eastAsiaTheme="minorEastAsia" w:hint="eastAsia"/>
          <w:lang w:eastAsia="zh-CN"/>
        </w:rPr>
        <w:t>Alt 2-4</w:t>
      </w:r>
      <w:r>
        <w:rPr>
          <w:rFonts w:eastAsiaTheme="minorEastAsia" w:hint="eastAsia"/>
          <w:lang w:eastAsia="zh-CN"/>
        </w:rPr>
        <w:t>：</w:t>
      </w:r>
      <w:r w:rsidR="001622F0" w:rsidRPr="001622F0">
        <w:rPr>
          <w:rFonts w:eastAsiaTheme="minorEastAsia"/>
          <w:lang w:eastAsia="zh-CN"/>
        </w:rPr>
        <w:t>The additional-ROs in non-SBFD symbols configured by additional RACH configuration can be valid for SBFD-aware UEs</w:t>
      </w:r>
      <w:r>
        <w:rPr>
          <w:rFonts w:eastAsiaTheme="minorEastAsia" w:hint="eastAsia"/>
          <w:lang w:eastAsia="zh-CN"/>
        </w:rPr>
        <w:t>.</w:t>
      </w:r>
    </w:p>
    <w:p w:rsidR="00101AC4" w:rsidRDefault="00AE6646" w:rsidP="00B20A0C">
      <w:pPr>
        <w:pStyle w:val="a0"/>
        <w:spacing w:beforeLines="50" w:before="120"/>
        <w:rPr>
          <w:rFonts w:eastAsiaTheme="minorEastAsia"/>
          <w:lang w:eastAsia="zh-CN"/>
        </w:rPr>
      </w:pPr>
      <w:r>
        <w:rPr>
          <w:rFonts w:eastAsiaTheme="minorEastAsia" w:hint="eastAsia"/>
          <w:lang w:eastAsia="zh-CN"/>
        </w:rPr>
        <w:t xml:space="preserve">The key difference between Alt2-3 and Alt 2-4 is whether the additional ROs configured in non-SBFD symbol by the additional RACH configuration is valid or not. </w:t>
      </w:r>
      <w:r w:rsidR="00AB0580">
        <w:rPr>
          <w:rFonts w:eastAsiaTheme="minorEastAsia" w:hint="eastAsia"/>
          <w:lang w:eastAsia="zh-CN"/>
        </w:rPr>
        <w:t xml:space="preserve">Considering </w:t>
      </w:r>
      <w:r w:rsidR="00AB0580">
        <w:rPr>
          <w:rFonts w:hint="eastAsia"/>
        </w:rPr>
        <w:t>RACH resources are configured to be within UL usable PRB</w:t>
      </w:r>
      <w:r>
        <w:rPr>
          <w:rFonts w:eastAsiaTheme="minorEastAsia" w:hint="eastAsia"/>
          <w:lang w:eastAsia="zh-CN"/>
        </w:rPr>
        <w:t>s</w:t>
      </w:r>
      <w:r w:rsidR="00AB0580">
        <w:rPr>
          <w:rFonts w:hint="eastAsia"/>
        </w:rPr>
        <w:t>, which may be in the middle of UL</w:t>
      </w:r>
      <w:r w:rsidR="00AB0580" w:rsidRPr="00073DA0">
        <w:rPr>
          <w:rFonts w:hint="eastAsia"/>
          <w:iCs/>
        </w:rPr>
        <w:t>.</w:t>
      </w:r>
      <w:r w:rsidR="00AB0580">
        <w:rPr>
          <w:rFonts w:hint="eastAsia"/>
        </w:rPr>
        <w:t xml:space="preserve"> If the ROs </w:t>
      </w:r>
      <w:r w:rsidR="00AB0580">
        <w:rPr>
          <w:rFonts w:eastAsiaTheme="minorEastAsia" w:hint="eastAsia"/>
          <w:lang w:eastAsia="zh-CN"/>
        </w:rPr>
        <w:t xml:space="preserve">configured by additional RACH configuration </w:t>
      </w:r>
      <w:r w:rsidR="00AB0580">
        <w:rPr>
          <w:rFonts w:hint="eastAsia"/>
        </w:rPr>
        <w:t>in non-SBFD symbols are valid for SBFD</w:t>
      </w:r>
      <w:r w:rsidR="00AB0580">
        <w:rPr>
          <w:rFonts w:eastAsiaTheme="minorEastAsia" w:hint="eastAsia"/>
          <w:lang w:eastAsia="zh-CN"/>
        </w:rPr>
        <w:t>-</w:t>
      </w:r>
      <w:r w:rsidR="00AB0580">
        <w:rPr>
          <w:rFonts w:hint="eastAsia"/>
        </w:rPr>
        <w:t xml:space="preserve">aware UEs, </w:t>
      </w:r>
      <w:r w:rsidR="00AB0580">
        <w:rPr>
          <w:rFonts w:eastAsiaTheme="minorEastAsia" w:hint="eastAsia"/>
          <w:lang w:eastAsia="zh-CN"/>
        </w:rPr>
        <w:t>UL</w:t>
      </w:r>
      <w:r w:rsidR="00AB0580">
        <w:rPr>
          <w:rFonts w:hint="eastAsia"/>
        </w:rPr>
        <w:t xml:space="preserve"> resource </w:t>
      </w:r>
      <w:r w:rsidR="00AB0580">
        <w:t xml:space="preserve">fragmentation </w:t>
      </w:r>
      <w:r w:rsidR="00AB0580">
        <w:rPr>
          <w:rFonts w:hint="eastAsia"/>
        </w:rPr>
        <w:t xml:space="preserve">issue happens in full </w:t>
      </w:r>
      <w:r w:rsidR="00AB0580">
        <w:rPr>
          <w:rFonts w:eastAsiaTheme="minorEastAsia" w:hint="eastAsia"/>
          <w:lang w:eastAsia="zh-CN"/>
        </w:rPr>
        <w:t>UL</w:t>
      </w:r>
      <w:r w:rsidR="00AB0580">
        <w:rPr>
          <w:rFonts w:hint="eastAsia"/>
        </w:rPr>
        <w:t xml:space="preserve"> symbols. Further, due to </w:t>
      </w:r>
      <w:r>
        <w:rPr>
          <w:rFonts w:eastAsiaTheme="minorEastAsia" w:hint="eastAsia"/>
          <w:lang w:eastAsia="zh-CN"/>
        </w:rPr>
        <w:t xml:space="preserve">the </w:t>
      </w:r>
      <w:r w:rsidR="00AB0580">
        <w:rPr>
          <w:rFonts w:hint="eastAsia"/>
        </w:rPr>
        <w:t xml:space="preserve">separate SSB-to-RO mapping for </w:t>
      </w:r>
      <w:r w:rsidR="00AB0580">
        <w:t>legacy</w:t>
      </w:r>
      <w:r w:rsidR="00AB0580">
        <w:rPr>
          <w:rFonts w:hint="eastAsia"/>
        </w:rPr>
        <w:t xml:space="preserve"> RACH configuration and </w:t>
      </w:r>
      <w:r w:rsidR="00AB0580">
        <w:t>additional</w:t>
      </w:r>
      <w:r w:rsidR="00AB0580">
        <w:rPr>
          <w:rFonts w:hint="eastAsia"/>
        </w:rPr>
        <w:t xml:space="preserve"> RACH configuration, different SSBs may map to the ROs in the same symbol which requires </w:t>
      </w:r>
      <w:r w:rsidR="00AB0580">
        <w:t>different</w:t>
      </w:r>
      <w:r w:rsidR="00AB0580">
        <w:rPr>
          <w:rFonts w:hint="eastAsia"/>
        </w:rPr>
        <w:t xml:space="preserve"> Rx beams at </w:t>
      </w:r>
      <w:proofErr w:type="spellStart"/>
      <w:r w:rsidR="00AB0580">
        <w:rPr>
          <w:rFonts w:hint="eastAsia"/>
        </w:rPr>
        <w:t>gNB</w:t>
      </w:r>
      <w:proofErr w:type="spellEnd"/>
      <w:r w:rsidR="00AB0580">
        <w:rPr>
          <w:rFonts w:hint="eastAsia"/>
        </w:rPr>
        <w:t xml:space="preserve"> side.</w:t>
      </w:r>
      <w:r w:rsidR="00AB0580">
        <w:rPr>
          <w:rFonts w:eastAsiaTheme="minorEastAsia" w:hint="eastAsia"/>
          <w:lang w:eastAsia="zh-CN"/>
        </w:rPr>
        <w:t xml:space="preserve"> Hence, </w:t>
      </w:r>
      <w:r>
        <w:rPr>
          <w:rFonts w:eastAsiaTheme="minorEastAsia" w:hint="eastAsia"/>
          <w:lang w:eastAsia="zh-CN"/>
        </w:rPr>
        <w:t xml:space="preserve">from our perspective, </w:t>
      </w:r>
      <w:r w:rsidR="00AB0580">
        <w:rPr>
          <w:rFonts w:eastAsiaTheme="minorEastAsia" w:hint="eastAsia"/>
          <w:lang w:eastAsia="zh-CN"/>
        </w:rPr>
        <w:t>if down-selection is performed, Alt 2-3 is preferred compared with Alt 2-4.</w:t>
      </w:r>
      <w:r w:rsidR="00A17092">
        <w:rPr>
          <w:rFonts w:eastAsiaTheme="minorEastAsia" w:hint="eastAsia"/>
          <w:lang w:eastAsia="zh-CN"/>
        </w:rPr>
        <w:t xml:space="preserve"> Hence, our analysis focus on Alt2-3.</w:t>
      </w:r>
    </w:p>
    <w:p w:rsidR="00AB0580" w:rsidRDefault="00AB0580" w:rsidP="00B20A0C">
      <w:pPr>
        <w:pStyle w:val="a0"/>
        <w:spacing w:beforeLines="50" w:before="120"/>
        <w:rPr>
          <w:rFonts w:eastAsiaTheme="minorEastAsia"/>
          <w:lang w:eastAsia="zh-CN"/>
        </w:rPr>
      </w:pPr>
      <w:r>
        <w:rPr>
          <w:rFonts w:eastAsiaTheme="minorEastAsia" w:hint="eastAsia"/>
          <w:lang w:eastAsia="zh-CN"/>
        </w:rPr>
        <w:t xml:space="preserve">For Alt 2-3, if RO in legacy RACH configuration is allowed to be used in non-SBFD symbol, there will be two sets of RACH resources. However, according to the description in </w:t>
      </w:r>
      <w:proofErr w:type="spellStart"/>
      <w:r>
        <w:rPr>
          <w:rFonts w:eastAsiaTheme="minorEastAsia" w:hint="eastAsia"/>
          <w:lang w:eastAsia="zh-CN"/>
        </w:rPr>
        <w:t>sublause</w:t>
      </w:r>
      <w:proofErr w:type="spellEnd"/>
      <w:r>
        <w:rPr>
          <w:rFonts w:eastAsiaTheme="minorEastAsia" w:hint="eastAsia"/>
          <w:lang w:eastAsia="zh-CN"/>
        </w:rPr>
        <w:t xml:space="preserve"> 5.1.1 of TS38.321, it mentioned that </w:t>
      </w:r>
      <w:r>
        <w:rPr>
          <w:rFonts w:eastAsiaTheme="minorEastAsia"/>
          <w:lang w:eastAsia="zh-CN"/>
        </w:rPr>
        <w:t>“</w:t>
      </w:r>
      <w:r w:rsidRPr="00AB0580">
        <w:rPr>
          <w:rFonts w:eastAsiaTheme="minorEastAsia"/>
          <w:lang w:eastAsia="zh-CN"/>
        </w:rPr>
        <w:t xml:space="preserve">When a Random Access procedure is </w:t>
      </w:r>
      <w:proofErr w:type="gramStart"/>
      <w:r w:rsidRPr="00AB0580">
        <w:rPr>
          <w:rFonts w:eastAsiaTheme="minorEastAsia"/>
          <w:lang w:eastAsia="zh-CN"/>
        </w:rPr>
        <w:t>initiated,</w:t>
      </w:r>
      <w:proofErr w:type="gramEnd"/>
      <w:r w:rsidRPr="00AB0580">
        <w:rPr>
          <w:rFonts w:eastAsiaTheme="minorEastAsia"/>
          <w:lang w:eastAsia="zh-CN"/>
        </w:rPr>
        <w:t xml:space="preserve"> UE selects a set of Random Access resources as specified in clause 5.1.1b</w:t>
      </w:r>
      <w:r>
        <w:rPr>
          <w:rFonts w:eastAsiaTheme="minorEastAsia"/>
          <w:lang w:eastAsia="zh-CN"/>
        </w:rPr>
        <w:t>”</w:t>
      </w:r>
      <w:r>
        <w:rPr>
          <w:rFonts w:eastAsiaTheme="minorEastAsia" w:hint="eastAsia"/>
          <w:lang w:eastAsia="zh-CN"/>
        </w:rPr>
        <w:t>. Hence, it should further discuss how to treat the two set</w:t>
      </w:r>
      <w:r w:rsidR="0035281A">
        <w:rPr>
          <w:rFonts w:eastAsiaTheme="minorEastAsia" w:hint="eastAsia"/>
          <w:lang w:eastAsia="zh-CN"/>
        </w:rPr>
        <w:t>s</w:t>
      </w:r>
      <w:r>
        <w:rPr>
          <w:rFonts w:eastAsiaTheme="minorEastAsia" w:hint="eastAsia"/>
          <w:lang w:eastAsia="zh-CN"/>
        </w:rPr>
        <w:t xml:space="preserve"> of RACH resources. There are two solutions:</w:t>
      </w:r>
    </w:p>
    <w:p w:rsidR="00584950" w:rsidRDefault="00101AC4" w:rsidP="00584950">
      <w:pPr>
        <w:pStyle w:val="a0"/>
        <w:numPr>
          <w:ilvl w:val="0"/>
          <w:numId w:val="39"/>
        </w:numPr>
        <w:spacing w:beforeLines="50" w:before="120"/>
        <w:rPr>
          <w:rFonts w:eastAsiaTheme="minorEastAsia"/>
          <w:lang w:eastAsia="zh-CN"/>
        </w:rPr>
      </w:pPr>
      <w:r>
        <w:rPr>
          <w:rFonts w:eastAsiaTheme="minorEastAsia" w:hint="eastAsia"/>
          <w:lang w:eastAsia="zh-CN"/>
        </w:rPr>
        <w:t>Solution 1</w:t>
      </w:r>
      <w:r>
        <w:rPr>
          <w:rFonts w:eastAsiaTheme="minorEastAsia" w:hint="eastAsia"/>
          <w:lang w:eastAsia="zh-CN"/>
        </w:rPr>
        <w:t>：</w:t>
      </w:r>
      <w:r w:rsidR="003E50AE">
        <w:rPr>
          <w:rFonts w:eastAsiaTheme="minorEastAsia" w:hint="eastAsia"/>
          <w:lang w:eastAsia="zh-CN"/>
        </w:rPr>
        <w:t xml:space="preserve">For each RA attempt, </w:t>
      </w:r>
      <w:r w:rsidR="00584950">
        <w:rPr>
          <w:rFonts w:eastAsiaTheme="minorEastAsia" w:hint="eastAsia"/>
          <w:lang w:eastAsia="zh-CN"/>
        </w:rPr>
        <w:t xml:space="preserve">RO can be selected </w:t>
      </w:r>
      <w:r w:rsidR="008A1BE2">
        <w:rPr>
          <w:rFonts w:eastAsiaTheme="minorEastAsia" w:hint="eastAsia"/>
          <w:lang w:eastAsia="zh-CN"/>
        </w:rPr>
        <w:t>based on both the</w:t>
      </w:r>
      <w:r w:rsidR="00584950">
        <w:rPr>
          <w:rFonts w:eastAsiaTheme="minorEastAsia" w:hint="eastAsia"/>
          <w:lang w:eastAsia="zh-CN"/>
        </w:rPr>
        <w:t xml:space="preserve"> additional RACH configuration</w:t>
      </w:r>
      <w:r w:rsidR="006A6E1B">
        <w:rPr>
          <w:rFonts w:eastAsiaTheme="minorEastAsia" w:hint="eastAsia"/>
          <w:lang w:eastAsia="zh-CN"/>
        </w:rPr>
        <w:t xml:space="preserve"> (if configured)</w:t>
      </w:r>
      <w:r w:rsidR="00584950">
        <w:rPr>
          <w:rFonts w:eastAsiaTheme="minorEastAsia" w:hint="eastAsia"/>
          <w:lang w:eastAsia="zh-CN"/>
        </w:rPr>
        <w:t xml:space="preserve"> </w:t>
      </w:r>
      <w:r w:rsidR="008A1BE2">
        <w:rPr>
          <w:rFonts w:eastAsiaTheme="minorEastAsia" w:hint="eastAsia"/>
          <w:lang w:eastAsia="zh-CN"/>
        </w:rPr>
        <w:t>and</w:t>
      </w:r>
      <w:r w:rsidR="003E0053">
        <w:rPr>
          <w:rFonts w:eastAsiaTheme="minorEastAsia" w:hint="eastAsia"/>
          <w:lang w:eastAsia="zh-CN"/>
        </w:rPr>
        <w:t xml:space="preserve"> </w:t>
      </w:r>
      <w:r w:rsidR="003E50AE">
        <w:rPr>
          <w:rFonts w:eastAsiaTheme="minorEastAsia" w:hint="eastAsia"/>
          <w:lang w:eastAsia="zh-CN"/>
        </w:rPr>
        <w:t xml:space="preserve">the </w:t>
      </w:r>
      <w:r w:rsidR="00584950">
        <w:rPr>
          <w:rFonts w:eastAsiaTheme="minorEastAsia" w:hint="eastAsia"/>
          <w:lang w:eastAsia="zh-CN"/>
        </w:rPr>
        <w:t>legacy RACH configuration.</w:t>
      </w:r>
    </w:p>
    <w:p w:rsidR="00101AC4" w:rsidRPr="00584950" w:rsidRDefault="00584950" w:rsidP="00584950">
      <w:pPr>
        <w:pStyle w:val="a0"/>
        <w:spacing w:beforeLines="50" w:before="120"/>
        <w:ind w:left="420"/>
        <w:rPr>
          <w:rFonts w:eastAsiaTheme="minorEastAsia"/>
          <w:lang w:eastAsia="zh-CN"/>
        </w:rPr>
      </w:pPr>
      <w:r>
        <w:rPr>
          <w:rFonts w:eastAsiaTheme="minorEastAsia" w:hint="eastAsia"/>
          <w:lang w:eastAsia="zh-CN"/>
        </w:rPr>
        <w:t>In</w:t>
      </w:r>
      <w:r w:rsidR="00AB0580" w:rsidRPr="00584950">
        <w:rPr>
          <w:rFonts w:eastAsiaTheme="minorEastAsia" w:hint="eastAsia"/>
          <w:lang w:eastAsia="zh-CN"/>
        </w:rPr>
        <w:t xml:space="preserve"> </w:t>
      </w:r>
      <w:r>
        <w:rPr>
          <w:rFonts w:eastAsiaTheme="minorEastAsia" w:hint="eastAsia"/>
          <w:lang w:eastAsia="zh-CN"/>
        </w:rPr>
        <w:t xml:space="preserve">this solution, it should allow UE to select two sets of resources in </w:t>
      </w:r>
      <w:proofErr w:type="spellStart"/>
      <w:r>
        <w:rPr>
          <w:rFonts w:eastAsiaTheme="minorEastAsia" w:hint="eastAsia"/>
          <w:lang w:eastAsia="zh-CN"/>
        </w:rPr>
        <w:t>subclause</w:t>
      </w:r>
      <w:proofErr w:type="spellEnd"/>
      <w:r>
        <w:rPr>
          <w:rFonts w:eastAsiaTheme="minorEastAsia" w:hint="eastAsia"/>
          <w:lang w:eastAsia="zh-CN"/>
        </w:rPr>
        <w:t xml:space="preserve"> 5.1.1 and 5.1.1b of TS38.321, and the other</w:t>
      </w:r>
      <w:r w:rsidR="0072121E">
        <w:rPr>
          <w:rFonts w:eastAsiaTheme="minorEastAsia" w:hint="eastAsia"/>
          <w:lang w:eastAsia="zh-CN"/>
        </w:rPr>
        <w:t xml:space="preserve"> step</w:t>
      </w:r>
      <w:r>
        <w:rPr>
          <w:rFonts w:eastAsiaTheme="minorEastAsia" w:hint="eastAsia"/>
          <w:lang w:eastAsia="zh-CN"/>
        </w:rPr>
        <w:t>s can follow the legacy RA procedure</w:t>
      </w:r>
      <w:r w:rsidR="00AB0580" w:rsidRPr="00584950">
        <w:rPr>
          <w:rFonts w:eastAsiaTheme="minorEastAsia" w:hint="eastAsia"/>
          <w:lang w:eastAsia="zh-CN"/>
        </w:rPr>
        <w:t>.</w:t>
      </w:r>
    </w:p>
    <w:p w:rsidR="003E50AE" w:rsidRDefault="00101AC4" w:rsidP="00101AC4">
      <w:pPr>
        <w:pStyle w:val="a0"/>
        <w:numPr>
          <w:ilvl w:val="0"/>
          <w:numId w:val="39"/>
        </w:numPr>
        <w:spacing w:beforeLines="50" w:before="120"/>
        <w:rPr>
          <w:rFonts w:eastAsiaTheme="minorEastAsia"/>
          <w:lang w:eastAsia="zh-CN"/>
        </w:rPr>
      </w:pPr>
      <w:r>
        <w:rPr>
          <w:rFonts w:eastAsiaTheme="minorEastAsia" w:hint="eastAsia"/>
          <w:lang w:eastAsia="zh-CN"/>
        </w:rPr>
        <w:t>Solution 2</w:t>
      </w:r>
      <w:r>
        <w:rPr>
          <w:rFonts w:eastAsiaTheme="minorEastAsia" w:hint="eastAsia"/>
          <w:lang w:eastAsia="zh-CN"/>
        </w:rPr>
        <w:t>：</w:t>
      </w:r>
      <w:r w:rsidR="003E50AE">
        <w:rPr>
          <w:rFonts w:eastAsiaTheme="minorEastAsia" w:hint="eastAsia"/>
          <w:lang w:eastAsia="zh-CN"/>
        </w:rPr>
        <w:t>For each RA attempt, RO can be selected from only one RACH configuration.</w:t>
      </w:r>
    </w:p>
    <w:p w:rsidR="00584950" w:rsidRPr="00584950" w:rsidRDefault="003E50AE" w:rsidP="003E50AE">
      <w:pPr>
        <w:pStyle w:val="a0"/>
        <w:spacing w:beforeLines="50" w:before="120"/>
        <w:ind w:left="420"/>
        <w:rPr>
          <w:rFonts w:eastAsiaTheme="minorEastAsia"/>
          <w:lang w:eastAsia="zh-CN"/>
        </w:rPr>
      </w:pPr>
      <w:r>
        <w:rPr>
          <w:rFonts w:eastAsiaTheme="minorEastAsia" w:hint="eastAsia"/>
          <w:lang w:eastAsia="zh-CN"/>
        </w:rPr>
        <w:t xml:space="preserve">In this solution, </w:t>
      </w:r>
      <w:r w:rsidR="005B6093">
        <w:rPr>
          <w:rFonts w:eastAsiaTheme="minorEastAsia" w:hint="eastAsia"/>
          <w:lang w:eastAsia="zh-CN"/>
        </w:rPr>
        <w:t xml:space="preserve">for SBFD-aware UE, </w:t>
      </w:r>
      <w:r w:rsidR="004E1FC9">
        <w:rPr>
          <w:rFonts w:eastAsiaTheme="minorEastAsia" w:hint="eastAsia"/>
          <w:lang w:eastAsia="zh-CN"/>
        </w:rPr>
        <w:t xml:space="preserve">it can </w:t>
      </w:r>
      <w:r w:rsidR="005B6093">
        <w:rPr>
          <w:rFonts w:eastAsiaTheme="minorEastAsia" w:hint="eastAsia"/>
          <w:lang w:eastAsia="zh-CN"/>
        </w:rPr>
        <w:t>p</w:t>
      </w:r>
      <w:r w:rsidR="00584950" w:rsidRPr="00584950">
        <w:rPr>
          <w:rFonts w:eastAsia="宋体" w:hint="eastAsia"/>
          <w:kern w:val="2"/>
          <w:szCs w:val="22"/>
          <w:lang w:eastAsia="zh-CN"/>
        </w:rPr>
        <w:t xml:space="preserve">rioritize </w:t>
      </w:r>
      <w:r w:rsidR="00584950">
        <w:rPr>
          <w:rFonts w:eastAsia="宋体" w:hint="eastAsia"/>
          <w:kern w:val="2"/>
          <w:szCs w:val="22"/>
          <w:lang w:eastAsia="zh-CN"/>
        </w:rPr>
        <w:t>to select the RO configured by the additional RACH configurations</w:t>
      </w:r>
      <w:r w:rsidR="004E1FC9">
        <w:rPr>
          <w:rFonts w:eastAsia="宋体" w:hint="eastAsia"/>
          <w:kern w:val="2"/>
          <w:szCs w:val="22"/>
          <w:lang w:eastAsia="zh-CN"/>
        </w:rPr>
        <w:t>. And</w:t>
      </w:r>
      <w:r w:rsidR="00584950">
        <w:rPr>
          <w:rFonts w:eastAsia="宋体" w:hint="eastAsia"/>
          <w:kern w:val="2"/>
          <w:szCs w:val="22"/>
          <w:lang w:eastAsia="zh-CN"/>
        </w:rPr>
        <w:t xml:space="preserve"> when the fallback condition is met (e.g., reached the maximum RA retry number</w:t>
      </w:r>
      <w:r w:rsidR="004E1FC9">
        <w:rPr>
          <w:rFonts w:eastAsia="宋体" w:hint="eastAsia"/>
          <w:kern w:val="2"/>
          <w:szCs w:val="22"/>
          <w:lang w:eastAsia="zh-CN"/>
        </w:rPr>
        <w:t xml:space="preserve"> on SBFD symbols</w:t>
      </w:r>
      <w:r w:rsidR="00584950">
        <w:rPr>
          <w:rFonts w:eastAsia="宋体" w:hint="eastAsia"/>
          <w:kern w:val="2"/>
          <w:szCs w:val="22"/>
          <w:lang w:eastAsia="zh-CN"/>
        </w:rPr>
        <w:t>), the RO in legacy RA</w:t>
      </w:r>
      <w:r w:rsidR="004E1FC9">
        <w:rPr>
          <w:rFonts w:eastAsia="宋体" w:hint="eastAsia"/>
          <w:kern w:val="2"/>
          <w:szCs w:val="22"/>
          <w:lang w:eastAsia="zh-CN"/>
        </w:rPr>
        <w:t>CH configuration</w:t>
      </w:r>
      <w:r w:rsidR="00584950">
        <w:rPr>
          <w:rFonts w:eastAsia="宋体" w:hint="eastAsia"/>
          <w:kern w:val="2"/>
          <w:szCs w:val="22"/>
          <w:lang w:eastAsia="zh-CN"/>
        </w:rPr>
        <w:t xml:space="preserve"> can be selected.</w:t>
      </w:r>
    </w:p>
    <w:p w:rsidR="003E50AE" w:rsidRPr="00AB0580" w:rsidRDefault="003E50AE" w:rsidP="00B20A0C">
      <w:pPr>
        <w:pStyle w:val="a0"/>
        <w:spacing w:beforeLines="50" w:before="120"/>
        <w:rPr>
          <w:rFonts w:eastAsiaTheme="minorEastAsia"/>
          <w:lang w:eastAsia="zh-CN"/>
        </w:rPr>
      </w:pPr>
      <w:bookmarkStart w:id="8" w:name="_Ref173339237"/>
      <w:bookmarkStart w:id="9" w:name="OLE_LINK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4</w:t>
      </w:r>
      <w:r w:rsidRPr="00E04B4C">
        <w:rPr>
          <w:rFonts w:eastAsiaTheme="minorEastAsia"/>
          <w:b/>
          <w:lang w:eastAsia="zh-CN"/>
        </w:rPr>
        <w:fldChar w:fldCharType="end"/>
      </w:r>
      <w:r>
        <w:rPr>
          <w:rFonts w:eastAsiaTheme="minorEastAsia" w:hint="eastAsia"/>
          <w:b/>
          <w:lang w:eastAsia="zh-CN"/>
        </w:rPr>
        <w:t xml:space="preserve">:  With the introduction of SBFD, </w:t>
      </w:r>
      <w:r w:rsidR="005B6093">
        <w:rPr>
          <w:rFonts w:eastAsiaTheme="minorEastAsia" w:hint="eastAsia"/>
          <w:b/>
          <w:lang w:eastAsia="zh-CN"/>
        </w:rPr>
        <w:t xml:space="preserve">RAN2 to discuss the following two </w:t>
      </w:r>
      <w:r>
        <w:rPr>
          <w:rFonts w:eastAsiaTheme="minorEastAsia" w:hint="eastAsia"/>
          <w:b/>
          <w:lang w:eastAsia="zh-CN"/>
        </w:rPr>
        <w:t>RA procedure</w:t>
      </w:r>
      <w:r w:rsidR="005B6093">
        <w:rPr>
          <w:rFonts w:eastAsiaTheme="minorEastAsia" w:hint="eastAsia"/>
          <w:b/>
          <w:lang w:eastAsia="zh-CN"/>
        </w:rPr>
        <w:t>s</w:t>
      </w:r>
      <w:r w:rsidR="00FF5C9A">
        <w:rPr>
          <w:rFonts w:eastAsiaTheme="minorEastAsia" w:hint="eastAsia"/>
          <w:b/>
          <w:lang w:eastAsia="zh-CN"/>
        </w:rPr>
        <w:t xml:space="preserve"> for Option 2</w:t>
      </w:r>
      <w:r>
        <w:rPr>
          <w:rFonts w:eastAsiaTheme="minorEastAsia" w:hint="eastAsia"/>
          <w:b/>
          <w:lang w:eastAsia="zh-CN"/>
        </w:rPr>
        <w:t>:</w:t>
      </w:r>
      <w:bookmarkEnd w:id="8"/>
    </w:p>
    <w:p w:rsidR="003E50AE" w:rsidRPr="003E50AE" w:rsidRDefault="003E50AE" w:rsidP="003E50AE">
      <w:pPr>
        <w:pStyle w:val="a0"/>
        <w:numPr>
          <w:ilvl w:val="0"/>
          <w:numId w:val="39"/>
        </w:numPr>
        <w:spacing w:beforeLines="50" w:before="120"/>
        <w:rPr>
          <w:rFonts w:eastAsiaTheme="minorEastAsia"/>
          <w:b/>
          <w:lang w:eastAsia="zh-CN"/>
        </w:rPr>
      </w:pPr>
      <w:r w:rsidRPr="003E50AE">
        <w:rPr>
          <w:rFonts w:eastAsiaTheme="minorEastAsia" w:hint="eastAsia"/>
          <w:b/>
          <w:lang w:eastAsia="zh-CN"/>
        </w:rPr>
        <w:t>Solution 1</w:t>
      </w:r>
      <w:r w:rsidRPr="003E50AE">
        <w:rPr>
          <w:rFonts w:eastAsiaTheme="minorEastAsia" w:hint="eastAsia"/>
          <w:b/>
          <w:lang w:eastAsia="zh-CN"/>
        </w:rPr>
        <w:t>：</w:t>
      </w:r>
      <w:r>
        <w:rPr>
          <w:rFonts w:eastAsiaTheme="minorEastAsia" w:hint="eastAsia"/>
          <w:b/>
          <w:lang w:eastAsia="zh-CN"/>
        </w:rPr>
        <w:t xml:space="preserve">For each RA attempt, </w:t>
      </w:r>
      <w:r w:rsidRPr="003E50AE">
        <w:rPr>
          <w:rFonts w:eastAsiaTheme="minorEastAsia" w:hint="eastAsia"/>
          <w:b/>
          <w:lang w:eastAsia="zh-CN"/>
        </w:rPr>
        <w:t xml:space="preserve">RO can be selected </w:t>
      </w:r>
      <w:r w:rsidR="008A1BE2">
        <w:rPr>
          <w:rFonts w:eastAsiaTheme="minorEastAsia" w:hint="eastAsia"/>
          <w:b/>
          <w:lang w:eastAsia="zh-CN"/>
        </w:rPr>
        <w:t>based on both</w:t>
      </w:r>
      <w:r w:rsidR="003E0053" w:rsidRPr="003E50AE">
        <w:rPr>
          <w:rFonts w:eastAsiaTheme="minorEastAsia" w:hint="eastAsia"/>
          <w:b/>
          <w:lang w:eastAsia="zh-CN"/>
        </w:rPr>
        <w:t xml:space="preserve"> </w:t>
      </w:r>
      <w:r w:rsidRPr="003E50AE">
        <w:rPr>
          <w:rFonts w:eastAsiaTheme="minorEastAsia" w:hint="eastAsia"/>
          <w:b/>
          <w:lang w:eastAsia="zh-CN"/>
        </w:rPr>
        <w:t xml:space="preserve">the additional RACH configuration </w:t>
      </w:r>
      <w:r w:rsidR="008A1BE2">
        <w:rPr>
          <w:rFonts w:eastAsiaTheme="minorEastAsia" w:hint="eastAsia"/>
          <w:b/>
          <w:lang w:eastAsia="zh-CN"/>
        </w:rPr>
        <w:t xml:space="preserve">and </w:t>
      </w:r>
      <w:r>
        <w:rPr>
          <w:rFonts w:eastAsiaTheme="minorEastAsia" w:hint="eastAsia"/>
          <w:b/>
          <w:lang w:eastAsia="zh-CN"/>
        </w:rPr>
        <w:t xml:space="preserve">the </w:t>
      </w:r>
      <w:r w:rsidRPr="003E50AE">
        <w:rPr>
          <w:rFonts w:eastAsiaTheme="minorEastAsia" w:hint="eastAsia"/>
          <w:b/>
          <w:lang w:eastAsia="zh-CN"/>
        </w:rPr>
        <w:t>legacy RACH configuration.</w:t>
      </w:r>
    </w:p>
    <w:p w:rsidR="005B6093" w:rsidRPr="00F8583E" w:rsidRDefault="003E50AE" w:rsidP="00126FA3">
      <w:pPr>
        <w:pStyle w:val="a0"/>
        <w:numPr>
          <w:ilvl w:val="0"/>
          <w:numId w:val="39"/>
        </w:numPr>
        <w:spacing w:beforeLines="50" w:before="120"/>
        <w:rPr>
          <w:rFonts w:eastAsiaTheme="minorEastAsia"/>
          <w:b/>
          <w:lang w:eastAsia="zh-CN"/>
        </w:rPr>
      </w:pPr>
      <w:r w:rsidRPr="00126FA3">
        <w:rPr>
          <w:rFonts w:eastAsiaTheme="minorEastAsia" w:hint="eastAsia"/>
          <w:b/>
          <w:lang w:eastAsia="zh-CN"/>
        </w:rPr>
        <w:t>Solution 2</w:t>
      </w:r>
      <w:r w:rsidRPr="00126FA3">
        <w:rPr>
          <w:rFonts w:eastAsiaTheme="minorEastAsia" w:hint="eastAsia"/>
          <w:b/>
          <w:lang w:eastAsia="zh-CN"/>
        </w:rPr>
        <w:t>：</w:t>
      </w:r>
      <w:r w:rsidRPr="00780314">
        <w:rPr>
          <w:rFonts w:eastAsiaTheme="minorEastAsia" w:hint="eastAsia"/>
          <w:b/>
          <w:lang w:eastAsia="zh-CN"/>
        </w:rPr>
        <w:t>For each RA attempt, RO can be selected from only one RACH configuration.</w:t>
      </w:r>
      <w:r w:rsidR="005B6093" w:rsidRPr="00780314">
        <w:rPr>
          <w:rFonts w:eastAsiaTheme="minorEastAsia" w:hint="eastAsia"/>
          <w:b/>
          <w:lang w:eastAsia="zh-CN"/>
        </w:rPr>
        <w:t xml:space="preserve"> For SBFD-a</w:t>
      </w:r>
      <w:r w:rsidR="005B6093" w:rsidRPr="00F8583E">
        <w:rPr>
          <w:rFonts w:eastAsiaTheme="minorEastAsia" w:hint="eastAsia"/>
          <w:b/>
          <w:lang w:eastAsia="zh-CN"/>
        </w:rPr>
        <w:t xml:space="preserve">ware UE, </w:t>
      </w:r>
      <w:r w:rsidR="00F8583E">
        <w:rPr>
          <w:rFonts w:eastAsiaTheme="minorEastAsia" w:hint="eastAsia"/>
          <w:b/>
          <w:lang w:eastAsia="zh-CN"/>
        </w:rPr>
        <w:t xml:space="preserve">it can </w:t>
      </w:r>
      <w:r w:rsidR="005B6093" w:rsidRPr="00F8583E">
        <w:rPr>
          <w:rFonts w:eastAsiaTheme="minorEastAsia" w:hint="eastAsia"/>
          <w:b/>
          <w:lang w:eastAsia="zh-CN"/>
        </w:rPr>
        <w:t xml:space="preserve">prioritize to select the RO configured by </w:t>
      </w:r>
      <w:r w:rsidR="00F8583E">
        <w:rPr>
          <w:rFonts w:eastAsiaTheme="minorEastAsia" w:hint="eastAsia"/>
          <w:b/>
          <w:lang w:eastAsia="zh-CN"/>
        </w:rPr>
        <w:t xml:space="preserve">the </w:t>
      </w:r>
      <w:r w:rsidR="005B6093" w:rsidRPr="00F8583E">
        <w:rPr>
          <w:rFonts w:eastAsiaTheme="minorEastAsia" w:hint="eastAsia"/>
          <w:b/>
          <w:lang w:eastAsia="zh-CN"/>
        </w:rPr>
        <w:t xml:space="preserve">additional RACH configuration, </w:t>
      </w:r>
      <w:r w:rsidR="00F8583E">
        <w:rPr>
          <w:rFonts w:eastAsiaTheme="minorEastAsia" w:hint="eastAsia"/>
          <w:b/>
          <w:lang w:eastAsia="zh-CN"/>
        </w:rPr>
        <w:t xml:space="preserve">and </w:t>
      </w:r>
      <w:r w:rsidR="005B6093" w:rsidRPr="00F8583E">
        <w:rPr>
          <w:rFonts w:eastAsiaTheme="minorEastAsia" w:hint="eastAsia"/>
          <w:b/>
          <w:lang w:eastAsia="zh-CN"/>
        </w:rPr>
        <w:t xml:space="preserve">when fallback is needed, it can </w:t>
      </w:r>
      <w:r w:rsidR="009876EC" w:rsidRPr="00F8583E">
        <w:rPr>
          <w:rFonts w:eastAsiaTheme="minorEastAsia"/>
          <w:b/>
          <w:lang w:eastAsia="zh-CN"/>
        </w:rPr>
        <w:t>further</w:t>
      </w:r>
      <w:r w:rsidR="005B6093" w:rsidRPr="00F8583E">
        <w:rPr>
          <w:rFonts w:eastAsiaTheme="minorEastAsia" w:hint="eastAsia"/>
          <w:b/>
          <w:lang w:eastAsia="zh-CN"/>
        </w:rPr>
        <w:t xml:space="preserve"> select the RO configured by </w:t>
      </w:r>
      <w:r w:rsidR="00F8583E">
        <w:rPr>
          <w:rFonts w:eastAsiaTheme="minorEastAsia" w:hint="eastAsia"/>
          <w:b/>
          <w:lang w:eastAsia="zh-CN"/>
        </w:rPr>
        <w:t xml:space="preserve">the </w:t>
      </w:r>
      <w:r w:rsidR="005B6093" w:rsidRPr="00F8583E">
        <w:rPr>
          <w:rFonts w:eastAsiaTheme="minorEastAsia" w:hint="eastAsia"/>
          <w:b/>
          <w:lang w:eastAsia="zh-CN"/>
        </w:rPr>
        <w:t>legacy RACH configuration.</w:t>
      </w:r>
    </w:p>
    <w:bookmarkEnd w:id="9"/>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1B69D5" w:rsidRDefault="001B69D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_Ref171952797 \h </w:instrText>
      </w:r>
      <w:r>
        <w:rPr>
          <w:rFonts w:eastAsia="宋体"/>
          <w:lang w:val="en-GB" w:eastAsia="zh-CN"/>
        </w:rPr>
      </w:r>
      <w:r>
        <w:rPr>
          <w:rFonts w:eastAsia="宋体"/>
          <w:lang w:val="en-GB" w:eastAsia="zh-CN"/>
        </w:rPr>
        <w:fldChar w:fldCharType="separate"/>
      </w:r>
      <w:r w:rsidR="00FD181E" w:rsidRPr="00E04B4C">
        <w:rPr>
          <w:rFonts w:eastAsiaTheme="minorEastAsia"/>
          <w:b/>
          <w:lang w:eastAsia="zh-CN"/>
        </w:rPr>
        <w:t xml:space="preserve">Proposal </w:t>
      </w:r>
      <w:r w:rsidR="00FD181E">
        <w:rPr>
          <w:rFonts w:eastAsiaTheme="minorEastAsia"/>
          <w:b/>
          <w:noProof/>
          <w:lang w:eastAsia="zh-CN"/>
        </w:rPr>
        <w:t>1</w:t>
      </w:r>
      <w:r w:rsidR="00FD181E" w:rsidRPr="00E04B4C">
        <w:rPr>
          <w:rFonts w:eastAsiaTheme="minorEastAsia" w:hint="eastAsia"/>
          <w:b/>
          <w:lang w:eastAsia="zh-CN"/>
        </w:rPr>
        <w:t>:</w:t>
      </w:r>
      <w:r w:rsidR="00FD181E" w:rsidRPr="00147BDD">
        <w:rPr>
          <w:rFonts w:eastAsiaTheme="minorEastAsia"/>
          <w:b/>
          <w:lang w:eastAsia="zh-CN"/>
        </w:rPr>
        <w:t xml:space="preserve"> </w:t>
      </w:r>
      <w:r w:rsidR="00FD181E">
        <w:rPr>
          <w:rFonts w:eastAsiaTheme="minorEastAsia" w:hint="eastAsia"/>
          <w:b/>
          <w:lang w:eastAsia="zh-CN"/>
        </w:rPr>
        <w:t>For all the random access trigger events, SBFD-aware UE can use the RACH resources on SBFD symbols.</w:t>
      </w:r>
      <w:r>
        <w:rPr>
          <w:rFonts w:eastAsia="宋体"/>
          <w:lang w:val="en-GB" w:eastAsia="zh-CN"/>
        </w:rPr>
        <w:fldChar w:fldCharType="end"/>
      </w:r>
    </w:p>
    <w:p w:rsidR="001B69D5" w:rsidRDefault="001B69D5" w:rsidP="005009C3">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_Ref171952801 \h </w:instrText>
      </w:r>
      <w:r>
        <w:rPr>
          <w:rFonts w:eastAsia="宋体"/>
          <w:lang w:val="en-GB" w:eastAsia="zh-CN"/>
        </w:rPr>
      </w:r>
      <w:r>
        <w:rPr>
          <w:rFonts w:eastAsia="宋体"/>
          <w:lang w:val="en-GB" w:eastAsia="zh-CN"/>
        </w:rPr>
        <w:fldChar w:fldCharType="separate"/>
      </w:r>
      <w:r w:rsidR="00AC07FD" w:rsidRPr="00E04B4C">
        <w:rPr>
          <w:rFonts w:eastAsiaTheme="minorEastAsia"/>
          <w:b/>
          <w:lang w:eastAsia="zh-CN"/>
        </w:rPr>
        <w:t xml:space="preserve">Proposal </w:t>
      </w:r>
      <w:r w:rsidR="00AC07FD">
        <w:rPr>
          <w:rFonts w:eastAsiaTheme="minorEastAsia"/>
          <w:b/>
          <w:noProof/>
          <w:lang w:eastAsia="zh-CN"/>
        </w:rPr>
        <w:t>2</w:t>
      </w:r>
      <w:r w:rsidR="00AC07FD" w:rsidRPr="00E04B4C">
        <w:rPr>
          <w:rFonts w:eastAsiaTheme="minorEastAsia" w:hint="eastAsia"/>
          <w:b/>
          <w:lang w:eastAsia="zh-CN"/>
        </w:rPr>
        <w:t>:</w:t>
      </w:r>
      <w:r w:rsidR="00AC07FD" w:rsidRPr="00147BDD">
        <w:rPr>
          <w:rFonts w:eastAsiaTheme="minorEastAsia"/>
          <w:b/>
          <w:lang w:eastAsia="zh-CN"/>
        </w:rPr>
        <w:t xml:space="preserve"> </w:t>
      </w:r>
      <w:r w:rsidR="00AC07FD">
        <w:rPr>
          <w:rFonts w:eastAsiaTheme="minorEastAsia" w:hint="eastAsia"/>
          <w:b/>
          <w:lang w:eastAsia="zh-CN"/>
        </w:rPr>
        <w:t xml:space="preserve">SBFD is not introduced as a feature (similar as </w:t>
      </w:r>
      <w:proofErr w:type="spellStart"/>
      <w:r w:rsidR="00AC07FD">
        <w:rPr>
          <w:rFonts w:eastAsiaTheme="minorEastAsia" w:hint="eastAsia"/>
          <w:b/>
          <w:lang w:eastAsia="zh-CN"/>
        </w:rPr>
        <w:t>RedCap</w:t>
      </w:r>
      <w:proofErr w:type="spellEnd"/>
      <w:r w:rsidR="00AC07FD">
        <w:rPr>
          <w:rFonts w:eastAsiaTheme="minorEastAsia" w:hint="eastAsia"/>
          <w:b/>
          <w:lang w:eastAsia="zh-CN"/>
        </w:rPr>
        <w:t xml:space="preserve">, SDT and </w:t>
      </w:r>
      <w:r w:rsidR="00AC07FD">
        <w:rPr>
          <w:rFonts w:eastAsiaTheme="minorEastAsia"/>
          <w:b/>
          <w:lang w:eastAsia="zh-CN"/>
        </w:rPr>
        <w:t>etc.</w:t>
      </w:r>
      <w:r w:rsidR="00AC07FD">
        <w:rPr>
          <w:rFonts w:eastAsiaTheme="minorEastAsia" w:hint="eastAsia"/>
          <w:b/>
          <w:lang w:eastAsia="zh-CN"/>
        </w:rPr>
        <w:t>) for random access.</w:t>
      </w:r>
      <w:r>
        <w:rPr>
          <w:rFonts w:eastAsia="宋体"/>
          <w:lang w:val="en-GB" w:eastAsia="zh-CN"/>
        </w:rPr>
        <w:fldChar w:fldCharType="end"/>
      </w:r>
    </w:p>
    <w:p w:rsidR="00852331" w:rsidRDefault="008523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_Ref171955743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AC07FD" w:rsidRPr="00E04B4C">
        <w:rPr>
          <w:rFonts w:eastAsiaTheme="minorEastAsia"/>
          <w:b/>
          <w:lang w:eastAsia="zh-CN"/>
        </w:rPr>
        <w:t xml:space="preserve">Proposal </w:t>
      </w:r>
      <w:r w:rsidR="00AC07FD">
        <w:rPr>
          <w:rFonts w:eastAsiaTheme="minorEastAsia"/>
          <w:b/>
          <w:noProof/>
          <w:lang w:eastAsia="zh-CN"/>
        </w:rPr>
        <w:t>3</w:t>
      </w:r>
      <w:r w:rsidR="00AC07FD" w:rsidRPr="00E04B4C">
        <w:rPr>
          <w:rFonts w:eastAsiaTheme="minorEastAsia" w:hint="eastAsia"/>
          <w:b/>
          <w:lang w:eastAsia="zh-CN"/>
        </w:rPr>
        <w:t>:</w:t>
      </w:r>
      <w:r w:rsidR="00AC07FD" w:rsidRPr="00147BDD">
        <w:rPr>
          <w:rFonts w:eastAsiaTheme="minorEastAsia"/>
          <w:b/>
          <w:lang w:eastAsia="zh-CN"/>
        </w:rPr>
        <w:t xml:space="preserve"> </w:t>
      </w:r>
      <w:r w:rsidR="00AC07FD">
        <w:rPr>
          <w:rFonts w:eastAsiaTheme="minorEastAsia" w:hint="eastAsia"/>
          <w:b/>
          <w:lang w:eastAsia="zh-CN"/>
        </w:rPr>
        <w:t>If Proposal 2 is agreed, send LS to RAN1 to inform that SBFD is not introduced as a feature.</w:t>
      </w:r>
      <w:r>
        <w:rPr>
          <w:rFonts w:eastAsia="宋体"/>
          <w:lang w:val="en-GB" w:eastAsia="zh-CN"/>
        </w:rPr>
        <w:fldChar w:fldCharType="end"/>
      </w:r>
    </w:p>
    <w:p w:rsidR="003A251C" w:rsidRDefault="003A251C" w:rsidP="003A251C">
      <w:pPr>
        <w:pStyle w:val="a0"/>
        <w:spacing w:beforeLines="50" w:before="12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_Ref173339237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04B4C">
        <w:rPr>
          <w:rFonts w:eastAsiaTheme="minorEastAsia"/>
          <w:b/>
          <w:lang w:eastAsia="zh-CN"/>
        </w:rPr>
        <w:t xml:space="preserve">Proposal </w:t>
      </w:r>
      <w:r>
        <w:rPr>
          <w:rFonts w:eastAsiaTheme="minorEastAsia"/>
          <w:b/>
          <w:noProof/>
          <w:lang w:eastAsia="zh-CN"/>
        </w:rPr>
        <w:t>4</w:t>
      </w:r>
      <w:r>
        <w:rPr>
          <w:rFonts w:eastAsiaTheme="minorEastAsia" w:hint="eastAsia"/>
          <w:b/>
          <w:lang w:eastAsia="zh-CN"/>
        </w:rPr>
        <w:t>:  With the introduction of SBFD, RAN2 to discuss the following two RA procedures for Option 2:</w:t>
      </w:r>
      <w:r>
        <w:rPr>
          <w:rFonts w:eastAsiaTheme="minorEastAsia"/>
          <w:b/>
          <w:lang w:eastAsia="zh-CN"/>
        </w:rPr>
        <w:fldChar w:fldCharType="end"/>
      </w:r>
    </w:p>
    <w:p w:rsidR="00F8583E" w:rsidRPr="003E50AE" w:rsidRDefault="00F8583E" w:rsidP="00F8583E">
      <w:pPr>
        <w:pStyle w:val="a0"/>
        <w:numPr>
          <w:ilvl w:val="0"/>
          <w:numId w:val="39"/>
        </w:numPr>
        <w:spacing w:beforeLines="50" w:before="120"/>
        <w:rPr>
          <w:rFonts w:eastAsiaTheme="minorEastAsia"/>
          <w:b/>
          <w:lang w:eastAsia="zh-CN"/>
        </w:rPr>
      </w:pPr>
      <w:r w:rsidRPr="003E50AE">
        <w:rPr>
          <w:rFonts w:eastAsiaTheme="minorEastAsia" w:hint="eastAsia"/>
          <w:b/>
          <w:lang w:eastAsia="zh-CN"/>
        </w:rPr>
        <w:t>Solution 1</w:t>
      </w:r>
      <w:r w:rsidRPr="003E50AE">
        <w:rPr>
          <w:rFonts w:eastAsiaTheme="minorEastAsia" w:hint="eastAsia"/>
          <w:b/>
          <w:lang w:eastAsia="zh-CN"/>
        </w:rPr>
        <w:t>：</w:t>
      </w:r>
      <w:r>
        <w:rPr>
          <w:rFonts w:eastAsiaTheme="minorEastAsia" w:hint="eastAsia"/>
          <w:b/>
          <w:lang w:eastAsia="zh-CN"/>
        </w:rPr>
        <w:t xml:space="preserve">For each RA attempt, </w:t>
      </w:r>
      <w:r w:rsidRPr="003E50AE">
        <w:rPr>
          <w:rFonts w:eastAsiaTheme="minorEastAsia" w:hint="eastAsia"/>
          <w:b/>
          <w:lang w:eastAsia="zh-CN"/>
        </w:rPr>
        <w:t xml:space="preserve">RO can be selected </w:t>
      </w:r>
      <w:r>
        <w:rPr>
          <w:rFonts w:eastAsiaTheme="minorEastAsia" w:hint="eastAsia"/>
          <w:b/>
          <w:lang w:eastAsia="zh-CN"/>
        </w:rPr>
        <w:t>based on both</w:t>
      </w:r>
      <w:r w:rsidRPr="003E50AE">
        <w:rPr>
          <w:rFonts w:eastAsiaTheme="minorEastAsia" w:hint="eastAsia"/>
          <w:b/>
          <w:lang w:eastAsia="zh-CN"/>
        </w:rPr>
        <w:t xml:space="preserve"> the additional RACH configuration </w:t>
      </w:r>
      <w:r>
        <w:rPr>
          <w:rFonts w:eastAsiaTheme="minorEastAsia" w:hint="eastAsia"/>
          <w:b/>
          <w:lang w:eastAsia="zh-CN"/>
        </w:rPr>
        <w:t xml:space="preserve">and the </w:t>
      </w:r>
      <w:r w:rsidRPr="003E50AE">
        <w:rPr>
          <w:rFonts w:eastAsiaTheme="minorEastAsia" w:hint="eastAsia"/>
          <w:b/>
          <w:lang w:eastAsia="zh-CN"/>
        </w:rPr>
        <w:t>legacy RACH configuration.</w:t>
      </w:r>
    </w:p>
    <w:p w:rsidR="00F8583E" w:rsidRPr="00F8583E" w:rsidRDefault="00F8583E" w:rsidP="00F8583E">
      <w:pPr>
        <w:pStyle w:val="a0"/>
        <w:numPr>
          <w:ilvl w:val="0"/>
          <w:numId w:val="39"/>
        </w:numPr>
        <w:spacing w:beforeLines="50" w:before="120"/>
        <w:rPr>
          <w:rFonts w:eastAsiaTheme="minorEastAsia"/>
          <w:b/>
          <w:lang w:eastAsia="zh-CN"/>
        </w:rPr>
      </w:pPr>
      <w:r w:rsidRPr="00126FA3">
        <w:rPr>
          <w:rFonts w:eastAsiaTheme="minorEastAsia" w:hint="eastAsia"/>
          <w:b/>
          <w:lang w:eastAsia="zh-CN"/>
        </w:rPr>
        <w:t>Solution 2</w:t>
      </w:r>
      <w:r w:rsidRPr="00126FA3">
        <w:rPr>
          <w:rFonts w:eastAsiaTheme="minorEastAsia" w:hint="eastAsia"/>
          <w:b/>
          <w:lang w:eastAsia="zh-CN"/>
        </w:rPr>
        <w:t>：</w:t>
      </w:r>
      <w:r w:rsidRPr="00780314">
        <w:rPr>
          <w:rFonts w:eastAsiaTheme="minorEastAsia" w:hint="eastAsia"/>
          <w:b/>
          <w:lang w:eastAsia="zh-CN"/>
        </w:rPr>
        <w:t>For each RA attempt, RO can be selected from only one RACH configuration. For SBFD-a</w:t>
      </w:r>
      <w:r w:rsidRPr="00F8583E">
        <w:rPr>
          <w:rFonts w:eastAsiaTheme="minorEastAsia" w:hint="eastAsia"/>
          <w:b/>
          <w:lang w:eastAsia="zh-CN"/>
        </w:rPr>
        <w:t xml:space="preserve">ware UE, </w:t>
      </w:r>
      <w:r>
        <w:rPr>
          <w:rFonts w:eastAsiaTheme="minorEastAsia" w:hint="eastAsia"/>
          <w:b/>
          <w:lang w:eastAsia="zh-CN"/>
        </w:rPr>
        <w:t xml:space="preserve">it can </w:t>
      </w:r>
      <w:r w:rsidRPr="00F8583E">
        <w:rPr>
          <w:rFonts w:eastAsiaTheme="minorEastAsia" w:hint="eastAsia"/>
          <w:b/>
          <w:lang w:eastAsia="zh-CN"/>
        </w:rPr>
        <w:t xml:space="preserve">prioritize to select the RO configured by </w:t>
      </w:r>
      <w:r>
        <w:rPr>
          <w:rFonts w:eastAsiaTheme="minorEastAsia" w:hint="eastAsia"/>
          <w:b/>
          <w:lang w:eastAsia="zh-CN"/>
        </w:rPr>
        <w:t xml:space="preserve">the </w:t>
      </w:r>
      <w:r w:rsidRPr="00F8583E">
        <w:rPr>
          <w:rFonts w:eastAsiaTheme="minorEastAsia" w:hint="eastAsia"/>
          <w:b/>
          <w:lang w:eastAsia="zh-CN"/>
        </w:rPr>
        <w:t xml:space="preserve">additional RACH configuration, </w:t>
      </w:r>
      <w:r>
        <w:rPr>
          <w:rFonts w:eastAsiaTheme="minorEastAsia" w:hint="eastAsia"/>
          <w:b/>
          <w:lang w:eastAsia="zh-CN"/>
        </w:rPr>
        <w:t xml:space="preserve">and </w:t>
      </w:r>
      <w:r w:rsidRPr="00F8583E">
        <w:rPr>
          <w:rFonts w:eastAsiaTheme="minorEastAsia" w:hint="eastAsia"/>
          <w:b/>
          <w:lang w:eastAsia="zh-CN"/>
        </w:rPr>
        <w:t xml:space="preserve">when fallback is needed, it can </w:t>
      </w:r>
      <w:r w:rsidR="009876EC" w:rsidRPr="00F8583E">
        <w:rPr>
          <w:rFonts w:eastAsiaTheme="minorEastAsia"/>
          <w:b/>
          <w:lang w:eastAsia="zh-CN"/>
        </w:rPr>
        <w:t>further</w:t>
      </w:r>
      <w:r w:rsidRPr="00F8583E">
        <w:rPr>
          <w:rFonts w:eastAsiaTheme="minorEastAsia" w:hint="eastAsia"/>
          <w:b/>
          <w:lang w:eastAsia="zh-CN"/>
        </w:rPr>
        <w:t xml:space="preserve"> select the RO configured by </w:t>
      </w:r>
      <w:r>
        <w:rPr>
          <w:rFonts w:eastAsiaTheme="minorEastAsia" w:hint="eastAsia"/>
          <w:b/>
          <w:lang w:eastAsia="zh-CN"/>
        </w:rPr>
        <w:t xml:space="preserve">the </w:t>
      </w:r>
      <w:r w:rsidRPr="00F8583E">
        <w:rPr>
          <w:rFonts w:eastAsiaTheme="minorEastAsia" w:hint="eastAsia"/>
          <w:b/>
          <w:lang w:eastAsia="zh-CN"/>
        </w:rPr>
        <w:t>legacy RACH configuration.</w:t>
      </w:r>
    </w:p>
    <w:p w:rsidR="00E7346F" w:rsidRDefault="00180FDD" w:rsidP="00E7346F">
      <w:pPr>
        <w:pStyle w:val="1"/>
        <w:keepNext w:val="0"/>
        <w:widowControl w:val="0"/>
        <w:jc w:val="both"/>
      </w:pPr>
      <w:r>
        <w:rPr>
          <w:rFonts w:hint="eastAsia"/>
        </w:rPr>
        <w:t>Reference</w:t>
      </w:r>
    </w:p>
    <w:p w:rsidR="00180FDD" w:rsidRPr="002A7D31" w:rsidRDefault="006E4B46" w:rsidP="000B77AD">
      <w:pPr>
        <w:pStyle w:val="a0"/>
        <w:numPr>
          <w:ilvl w:val="0"/>
          <w:numId w:val="10"/>
        </w:numPr>
        <w:rPr>
          <w:rFonts w:eastAsia="等线"/>
          <w:lang w:eastAsia="zh-CN"/>
        </w:rPr>
      </w:pPr>
      <w:bookmarkStart w:id="10" w:name="_Ref164784498"/>
      <w:r w:rsidRPr="002A7D31">
        <w:rPr>
          <w:rFonts w:eastAsia="等线"/>
          <w:lang w:eastAsia="zh-CN"/>
        </w:rPr>
        <w:t>RP-241614</w:t>
      </w:r>
      <w:r w:rsidR="00180FDD" w:rsidRPr="002A7D31">
        <w:rPr>
          <w:rFonts w:eastAsia="等线"/>
          <w:lang w:eastAsia="zh-CN"/>
        </w:rPr>
        <w:tab/>
      </w:r>
      <w:r w:rsidR="00180FDD" w:rsidRPr="002A7D31">
        <w:rPr>
          <w:rFonts w:eastAsia="等线" w:hint="eastAsia"/>
          <w:lang w:eastAsia="zh-CN"/>
        </w:rPr>
        <w:t xml:space="preserve"> </w:t>
      </w:r>
      <w:r w:rsidRPr="002A7D31">
        <w:rPr>
          <w:rFonts w:eastAsia="等线" w:hint="eastAsia"/>
          <w:lang w:eastAsia="zh-CN"/>
        </w:rPr>
        <w:t xml:space="preserve">Evolution of NR duplex operation: Sub-band full duplex     </w:t>
      </w:r>
      <w:r w:rsidR="00180FDD" w:rsidRPr="002A7D31">
        <w:rPr>
          <w:rFonts w:eastAsia="等线"/>
          <w:lang w:eastAsia="zh-CN"/>
        </w:rPr>
        <w:t xml:space="preserve">Huawei, </w:t>
      </w:r>
      <w:proofErr w:type="spellStart"/>
      <w:r w:rsidR="00180FDD" w:rsidRPr="002A7D31">
        <w:rPr>
          <w:rFonts w:eastAsia="等线"/>
          <w:lang w:eastAsia="zh-CN"/>
        </w:rPr>
        <w:t>HiSilicon</w:t>
      </w:r>
      <w:bookmarkEnd w:id="10"/>
      <w:proofErr w:type="spellEnd"/>
    </w:p>
    <w:p w:rsidR="008E13B8" w:rsidRDefault="008E13B8" w:rsidP="008E13B8">
      <w:pPr>
        <w:pStyle w:val="a0"/>
        <w:numPr>
          <w:ilvl w:val="0"/>
          <w:numId w:val="10"/>
        </w:numPr>
        <w:rPr>
          <w:rFonts w:eastAsia="等线"/>
          <w:lang w:eastAsia="zh-CN"/>
        </w:rPr>
      </w:pPr>
      <w:bookmarkStart w:id="11" w:name="_Ref171930348"/>
      <w:bookmarkStart w:id="12" w:name="_Ref170483070"/>
      <w:r w:rsidRPr="008E13B8">
        <w:rPr>
          <w:rFonts w:eastAsia="等线"/>
          <w:lang w:eastAsia="zh-CN"/>
        </w:rPr>
        <w:t>R1-2401676</w:t>
      </w:r>
      <w:r w:rsidRPr="008E13B8">
        <w:rPr>
          <w:rFonts w:eastAsia="等线"/>
          <w:lang w:eastAsia="zh-CN"/>
        </w:rPr>
        <w:tab/>
      </w:r>
      <w:r w:rsidR="00671FDC">
        <w:rPr>
          <w:rFonts w:eastAsia="等线" w:hint="eastAsia"/>
          <w:lang w:eastAsia="zh-CN"/>
        </w:rPr>
        <w:t xml:space="preserve">  </w:t>
      </w:r>
      <w:r w:rsidRPr="008E13B8">
        <w:rPr>
          <w:rFonts w:eastAsia="等线"/>
          <w:lang w:eastAsia="zh-CN"/>
        </w:rPr>
        <w:t xml:space="preserve">Summary#1 </w:t>
      </w:r>
      <w:r>
        <w:rPr>
          <w:rFonts w:eastAsia="等线"/>
          <w:lang w:eastAsia="zh-CN"/>
        </w:rPr>
        <w:t>on SBFD random access operation</w:t>
      </w:r>
      <w:r>
        <w:rPr>
          <w:rFonts w:eastAsia="等线" w:hint="eastAsia"/>
          <w:lang w:eastAsia="zh-CN"/>
        </w:rPr>
        <w:t xml:space="preserve"> </w:t>
      </w:r>
      <w:r w:rsidRPr="008E13B8">
        <w:rPr>
          <w:rFonts w:eastAsia="等线"/>
          <w:lang w:eastAsia="zh-CN"/>
        </w:rPr>
        <w:t>Moderator (CMCC)</w:t>
      </w:r>
      <w:bookmarkEnd w:id="11"/>
    </w:p>
    <w:p w:rsidR="008446E4" w:rsidRDefault="008446E4" w:rsidP="008446E4">
      <w:pPr>
        <w:pStyle w:val="a0"/>
        <w:numPr>
          <w:ilvl w:val="0"/>
          <w:numId w:val="10"/>
        </w:numPr>
        <w:rPr>
          <w:rFonts w:eastAsia="等线"/>
          <w:lang w:eastAsia="zh-CN"/>
        </w:rPr>
      </w:pPr>
      <w:bookmarkStart w:id="13" w:name="_Ref171955933"/>
      <w:r>
        <w:rPr>
          <w:rFonts w:eastAsia="等线" w:hint="eastAsia"/>
          <w:lang w:eastAsia="zh-CN"/>
        </w:rPr>
        <w:t>TS38.300</w:t>
      </w:r>
      <w:bookmarkEnd w:id="13"/>
      <w:r>
        <w:rPr>
          <w:rFonts w:eastAsia="等线" w:hint="eastAsia"/>
          <w:lang w:eastAsia="zh-CN"/>
        </w:rPr>
        <w:t xml:space="preserve">  </w:t>
      </w:r>
      <w:r w:rsidRPr="008446E4">
        <w:rPr>
          <w:rFonts w:eastAsia="等线"/>
          <w:lang w:eastAsia="zh-CN"/>
        </w:rPr>
        <w:t>NR; NR and NG-RAN Overall Description;</w:t>
      </w:r>
      <w:r>
        <w:rPr>
          <w:rFonts w:eastAsia="等线" w:hint="eastAsia"/>
          <w:lang w:eastAsia="zh-CN"/>
        </w:rPr>
        <w:t xml:space="preserve"> Stage 2; (Release-18)</w:t>
      </w:r>
    </w:p>
    <w:bookmarkEnd w:id="12"/>
    <w:p w:rsidR="00157BE4" w:rsidRPr="002A7D31" w:rsidRDefault="00157BE4" w:rsidP="00157BE4">
      <w:pPr>
        <w:pStyle w:val="a0"/>
        <w:ind w:left="420"/>
        <w:rPr>
          <w:rFonts w:eastAsia="等线"/>
          <w:lang w:eastAsia="zh-CN"/>
        </w:rPr>
      </w:pPr>
    </w:p>
    <w:p w:rsidR="00180FDD" w:rsidRPr="00180FDD" w:rsidRDefault="00180FDD" w:rsidP="00180FDD">
      <w:pPr>
        <w:pStyle w:val="a0"/>
        <w:rPr>
          <w:rFonts w:ascii="Times" w:eastAsia="Batang" w:hAnsi="Times"/>
          <w:b/>
          <w:bCs/>
          <w:iCs/>
          <w:lang w:val="en-GB"/>
        </w:rPr>
      </w:pPr>
    </w:p>
    <w:p w:rsidR="00271A19" w:rsidRPr="00220755" w:rsidRDefault="00271A19" w:rsidP="00220755">
      <w:pPr>
        <w:pStyle w:val="a0"/>
        <w:rPr>
          <w:rFonts w:eastAsiaTheme="minorEastAsia"/>
          <w:lang w:eastAsia="zh-CN"/>
        </w:rPr>
      </w:pPr>
    </w:p>
    <w:sectPr w:rsidR="00271A19" w:rsidRPr="00220755"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6D07F1" w15:done="0"/>
  <w15:commentEx w15:paraId="6F17211C" w15:done="0"/>
  <w15:commentEx w15:paraId="2F4A91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B078D" w16cex:dateUtc="2024-03-12T08:55:00Z"/>
  <w16cex:commentExtensible w16cex:durableId="299B07F6" w16cex:dateUtc="2024-03-12T08:57:00Z"/>
  <w16cex:commentExtensible w16cex:durableId="299B09E5" w16cex:dateUtc="2024-03-12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D07F1" w16cid:durableId="299B078D"/>
  <w16cid:commentId w16cid:paraId="6F17211C" w16cid:durableId="299B07F6"/>
  <w16cid:commentId w16cid:paraId="2F4A9150" w16cid:durableId="299B09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EBF" w:rsidRDefault="00794EBF">
      <w:r>
        <w:separator/>
      </w:r>
    </w:p>
  </w:endnote>
  <w:endnote w:type="continuationSeparator" w:id="0">
    <w:p w:rsidR="00794EBF" w:rsidRDefault="0079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EBF" w:rsidRDefault="00794EBF">
      <w:r>
        <w:separator/>
      </w:r>
    </w:p>
  </w:footnote>
  <w:footnote w:type="continuationSeparator" w:id="0">
    <w:p w:rsidR="00794EBF" w:rsidRDefault="00794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B2A53"/>
    <w:multiLevelType w:val="hybridMultilevel"/>
    <w:tmpl w:val="D69E04C0"/>
    <w:lvl w:ilvl="0" w:tplc="A080FF42">
      <w:start w:val="1"/>
      <w:numFmt w:val="bullet"/>
      <w:lvlText w:val="–"/>
      <w:lvlJc w:val="left"/>
      <w:pPr>
        <w:tabs>
          <w:tab w:val="num" w:pos="720"/>
        </w:tabs>
        <w:ind w:left="720" w:hanging="360"/>
      </w:pPr>
      <w:rPr>
        <w:rFonts w:ascii="Arial" w:hAnsi="Arial" w:hint="default"/>
      </w:rPr>
    </w:lvl>
    <w:lvl w:ilvl="1" w:tplc="232C90F2" w:tentative="1">
      <w:start w:val="1"/>
      <w:numFmt w:val="bullet"/>
      <w:lvlText w:val="–"/>
      <w:lvlJc w:val="left"/>
      <w:pPr>
        <w:tabs>
          <w:tab w:val="num" w:pos="1440"/>
        </w:tabs>
        <w:ind w:left="1440" w:hanging="360"/>
      </w:pPr>
      <w:rPr>
        <w:rFonts w:ascii="Arial" w:hAnsi="Arial" w:hint="default"/>
      </w:rPr>
    </w:lvl>
    <w:lvl w:ilvl="2" w:tplc="FCF844DA" w:tentative="1">
      <w:start w:val="1"/>
      <w:numFmt w:val="bullet"/>
      <w:lvlText w:val="–"/>
      <w:lvlJc w:val="left"/>
      <w:pPr>
        <w:tabs>
          <w:tab w:val="num" w:pos="2160"/>
        </w:tabs>
        <w:ind w:left="2160" w:hanging="360"/>
      </w:pPr>
      <w:rPr>
        <w:rFonts w:ascii="Arial" w:hAnsi="Arial" w:hint="default"/>
      </w:rPr>
    </w:lvl>
    <w:lvl w:ilvl="3" w:tplc="E5FEFA02">
      <w:start w:val="1"/>
      <w:numFmt w:val="bullet"/>
      <w:lvlText w:val="–"/>
      <w:lvlJc w:val="left"/>
      <w:pPr>
        <w:tabs>
          <w:tab w:val="num" w:pos="2880"/>
        </w:tabs>
        <w:ind w:left="2880" w:hanging="360"/>
      </w:pPr>
      <w:rPr>
        <w:rFonts w:ascii="Arial" w:hAnsi="Arial" w:hint="default"/>
      </w:rPr>
    </w:lvl>
    <w:lvl w:ilvl="4" w:tplc="E42AD39A" w:tentative="1">
      <w:start w:val="1"/>
      <w:numFmt w:val="bullet"/>
      <w:lvlText w:val="–"/>
      <w:lvlJc w:val="left"/>
      <w:pPr>
        <w:tabs>
          <w:tab w:val="num" w:pos="3600"/>
        </w:tabs>
        <w:ind w:left="3600" w:hanging="360"/>
      </w:pPr>
      <w:rPr>
        <w:rFonts w:ascii="Arial" w:hAnsi="Arial" w:hint="default"/>
      </w:rPr>
    </w:lvl>
    <w:lvl w:ilvl="5" w:tplc="727A15EE" w:tentative="1">
      <w:start w:val="1"/>
      <w:numFmt w:val="bullet"/>
      <w:lvlText w:val="–"/>
      <w:lvlJc w:val="left"/>
      <w:pPr>
        <w:tabs>
          <w:tab w:val="num" w:pos="4320"/>
        </w:tabs>
        <w:ind w:left="4320" w:hanging="360"/>
      </w:pPr>
      <w:rPr>
        <w:rFonts w:ascii="Arial" w:hAnsi="Arial" w:hint="default"/>
      </w:rPr>
    </w:lvl>
    <w:lvl w:ilvl="6" w:tplc="BCFCCA3C" w:tentative="1">
      <w:start w:val="1"/>
      <w:numFmt w:val="bullet"/>
      <w:lvlText w:val="–"/>
      <w:lvlJc w:val="left"/>
      <w:pPr>
        <w:tabs>
          <w:tab w:val="num" w:pos="5040"/>
        </w:tabs>
        <w:ind w:left="5040" w:hanging="360"/>
      </w:pPr>
      <w:rPr>
        <w:rFonts w:ascii="Arial" w:hAnsi="Arial" w:hint="default"/>
      </w:rPr>
    </w:lvl>
    <w:lvl w:ilvl="7" w:tplc="F2B4A252" w:tentative="1">
      <w:start w:val="1"/>
      <w:numFmt w:val="bullet"/>
      <w:lvlText w:val="–"/>
      <w:lvlJc w:val="left"/>
      <w:pPr>
        <w:tabs>
          <w:tab w:val="num" w:pos="5760"/>
        </w:tabs>
        <w:ind w:left="5760" w:hanging="360"/>
      </w:pPr>
      <w:rPr>
        <w:rFonts w:ascii="Arial" w:hAnsi="Arial" w:hint="default"/>
      </w:rPr>
    </w:lvl>
    <w:lvl w:ilvl="8" w:tplc="8E8C24A8" w:tentative="1">
      <w:start w:val="1"/>
      <w:numFmt w:val="bullet"/>
      <w:lvlText w:val="–"/>
      <w:lvlJc w:val="left"/>
      <w:pPr>
        <w:tabs>
          <w:tab w:val="num" w:pos="6480"/>
        </w:tabs>
        <w:ind w:left="6480" w:hanging="360"/>
      </w:pPr>
      <w:rPr>
        <w:rFonts w:ascii="Arial" w:hAnsi="Arial" w:hint="default"/>
      </w:rPr>
    </w:lvl>
  </w:abstractNum>
  <w:abstractNum w:abstractNumId="2">
    <w:nsid w:val="071679EA"/>
    <w:multiLevelType w:val="hybridMultilevel"/>
    <w:tmpl w:val="5824E75C"/>
    <w:lvl w:ilvl="0" w:tplc="EB746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605173"/>
    <w:multiLevelType w:val="hybridMultilevel"/>
    <w:tmpl w:val="D9A4230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D12D29"/>
    <w:multiLevelType w:val="hybridMultilevel"/>
    <w:tmpl w:val="5208757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B407A"/>
    <w:multiLevelType w:val="hybridMultilevel"/>
    <w:tmpl w:val="A2DAFF4C"/>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20D82EA1"/>
    <w:multiLevelType w:val="hybridMultilevel"/>
    <w:tmpl w:val="2E9A273C"/>
    <w:lvl w:ilvl="0" w:tplc="49D86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D67C75"/>
    <w:multiLevelType w:val="hybridMultilevel"/>
    <w:tmpl w:val="F140CF9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76513D"/>
    <w:multiLevelType w:val="hybridMultilevel"/>
    <w:tmpl w:val="763AF37C"/>
    <w:lvl w:ilvl="0" w:tplc="983A75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D4616"/>
    <w:multiLevelType w:val="hybridMultilevel"/>
    <w:tmpl w:val="0DC8105E"/>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5">
    <w:nsid w:val="3ADF33A2"/>
    <w:multiLevelType w:val="hybridMultilevel"/>
    <w:tmpl w:val="A3C8AD52"/>
    <w:lvl w:ilvl="0" w:tplc="046AD7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66E1D54"/>
    <w:multiLevelType w:val="hybridMultilevel"/>
    <w:tmpl w:val="B6822184"/>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626AF9"/>
    <w:multiLevelType w:val="hybridMultilevel"/>
    <w:tmpl w:val="2A9CEABA"/>
    <w:lvl w:ilvl="0" w:tplc="DD0495BA">
      <w:start w:val="1"/>
      <w:numFmt w:val="bullet"/>
      <w:lvlText w:val="‐"/>
      <w:lvlJc w:val="left"/>
      <w:pPr>
        <w:ind w:left="420" w:hanging="420"/>
      </w:pPr>
      <w:rPr>
        <w:rFonts w:ascii="宋体" w:eastAsia="宋体" w:hAnsi="宋体" w:hint="eastAsia"/>
      </w:rPr>
    </w:lvl>
    <w:lvl w:ilvl="1" w:tplc="7F0C7F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824AC4"/>
    <w:multiLevelType w:val="hybridMultilevel"/>
    <w:tmpl w:val="20CCA8C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D502CE"/>
    <w:multiLevelType w:val="hybridMultilevel"/>
    <w:tmpl w:val="114AC376"/>
    <w:lvl w:ilvl="0" w:tplc="07F83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5458D0"/>
    <w:multiLevelType w:val="hybridMultilevel"/>
    <w:tmpl w:val="EE1C527C"/>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E82567"/>
    <w:multiLevelType w:val="hybridMultilevel"/>
    <w:tmpl w:val="52CCBD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23F84"/>
    <w:multiLevelType w:val="hybridMultilevel"/>
    <w:tmpl w:val="0666CF5E"/>
    <w:lvl w:ilvl="0" w:tplc="71A43F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3117202"/>
    <w:multiLevelType w:val="hybridMultilevel"/>
    <w:tmpl w:val="153E2F9C"/>
    <w:lvl w:ilvl="0" w:tplc="48BE0EC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981C14"/>
    <w:multiLevelType w:val="hybridMultilevel"/>
    <w:tmpl w:val="E4FC335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9F0A8A"/>
    <w:multiLevelType w:val="hybridMultilevel"/>
    <w:tmpl w:val="0BA03EE0"/>
    <w:lvl w:ilvl="0" w:tplc="3FB8F2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6C53E7"/>
    <w:multiLevelType w:val="hybridMultilevel"/>
    <w:tmpl w:val="78B658B6"/>
    <w:lvl w:ilvl="0" w:tplc="4A18D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C645E8"/>
    <w:multiLevelType w:val="hybridMultilevel"/>
    <w:tmpl w:val="51664B3A"/>
    <w:lvl w:ilvl="0" w:tplc="3184DAC4">
      <w:start w:val="6"/>
      <w:numFmt w:val="bullet"/>
      <w:lvlText w:val="-"/>
      <w:lvlJc w:val="left"/>
      <w:pPr>
        <w:ind w:left="420" w:hanging="420"/>
      </w:pPr>
      <w:rPr>
        <w:rFonts w:ascii="Times New Roman" w:eastAsiaTheme="minorEastAsia" w:hAnsi="Times New Roman" w:cs="Times New Roman" w:hint="default"/>
      </w:rPr>
    </w:lvl>
    <w:lvl w:ilvl="1" w:tplc="7108D98E">
      <w:start w:val="1"/>
      <w:numFmt w:val="bullet"/>
      <w:lvlText w:val="•"/>
      <w:lvlJc w:val="left"/>
      <w:pPr>
        <w:ind w:left="840" w:hanging="420"/>
      </w:pPr>
      <w:rPr>
        <w:rFonts w:ascii="Arial"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865350"/>
    <w:multiLevelType w:val="hybridMultilevel"/>
    <w:tmpl w:val="FB1C27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0222B9"/>
    <w:multiLevelType w:val="hybridMultilevel"/>
    <w:tmpl w:val="964C5066"/>
    <w:lvl w:ilvl="0" w:tplc="3184DAC4">
      <w:start w:val="6"/>
      <w:numFmt w:val="bullet"/>
      <w:lvlText w:val="-"/>
      <w:lvlJc w:val="left"/>
      <w:pPr>
        <w:ind w:left="420" w:hanging="420"/>
      </w:pPr>
      <w:rPr>
        <w:rFonts w:ascii="Times New Roman" w:eastAsiaTheme="minorEastAsia" w:hAnsi="Times New Roman" w:cs="Times New Roman" w:hint="default"/>
      </w:rPr>
    </w:lvl>
    <w:lvl w:ilvl="1" w:tplc="7108D9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307835"/>
    <w:multiLevelType w:val="hybridMultilevel"/>
    <w:tmpl w:val="A7EA6AD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630568"/>
    <w:multiLevelType w:val="hybridMultilevel"/>
    <w:tmpl w:val="19E847DE"/>
    <w:lvl w:ilvl="0" w:tplc="3184DAC4">
      <w:start w:val="6"/>
      <w:numFmt w:val="bullet"/>
      <w:lvlText w:val="-"/>
      <w:lvlJc w:val="left"/>
      <w:pPr>
        <w:ind w:left="420" w:hanging="42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AF5BF0"/>
    <w:multiLevelType w:val="hybridMultilevel"/>
    <w:tmpl w:val="BCA0C55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8">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D451844"/>
    <w:multiLevelType w:val="hybridMultilevel"/>
    <w:tmpl w:val="26BC77BC"/>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5"/>
  </w:num>
  <w:num w:numId="3">
    <w:abstractNumId w:val="19"/>
  </w:num>
  <w:num w:numId="4">
    <w:abstractNumId w:val="14"/>
  </w:num>
  <w:num w:numId="5">
    <w:abstractNumId w:val="40"/>
  </w:num>
  <w:num w:numId="6">
    <w:abstractNumId w:val="29"/>
  </w:num>
  <w:num w:numId="7">
    <w:abstractNumId w:val="37"/>
  </w:num>
  <w:num w:numId="8">
    <w:abstractNumId w:val="24"/>
  </w:num>
  <w:num w:numId="9">
    <w:abstractNumId w:val="10"/>
  </w:num>
  <w:num w:numId="10">
    <w:abstractNumId w:val="5"/>
  </w:num>
  <w:num w:numId="11">
    <w:abstractNumId w:val="7"/>
  </w:num>
  <w:num w:numId="12">
    <w:abstractNumId w:val="9"/>
  </w:num>
  <w:num w:numId="13">
    <w:abstractNumId w:val="32"/>
  </w:num>
  <w:num w:numId="14">
    <w:abstractNumId w:val="30"/>
  </w:num>
  <w:num w:numId="15">
    <w:abstractNumId w:val="26"/>
  </w:num>
  <w:num w:numId="16">
    <w:abstractNumId w:val="22"/>
  </w:num>
  <w:num w:numId="17">
    <w:abstractNumId w:val="34"/>
  </w:num>
  <w:num w:numId="18">
    <w:abstractNumId w:val="39"/>
  </w:num>
  <w:num w:numId="19">
    <w:abstractNumId w:val="23"/>
  </w:num>
  <w:num w:numId="20">
    <w:abstractNumId w:val="28"/>
  </w:num>
  <w:num w:numId="21">
    <w:abstractNumId w:val="15"/>
  </w:num>
  <w:num w:numId="22">
    <w:abstractNumId w:val="12"/>
  </w:num>
  <w:num w:numId="23">
    <w:abstractNumId w:val="38"/>
  </w:num>
  <w:num w:numId="24">
    <w:abstractNumId w:val="38"/>
  </w:num>
  <w:num w:numId="25">
    <w:abstractNumId w:val="33"/>
  </w:num>
  <w:num w:numId="26">
    <w:abstractNumId w:val="38"/>
  </w:num>
  <w:num w:numId="27">
    <w:abstractNumId w:val="27"/>
  </w:num>
  <w:num w:numId="28">
    <w:abstractNumId w:val="11"/>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8"/>
  </w:num>
  <w:num w:numId="31">
    <w:abstractNumId w:val="38"/>
  </w:num>
  <w:num w:numId="32">
    <w:abstractNumId w:val="38"/>
  </w:num>
  <w:num w:numId="33">
    <w:abstractNumId w:val="13"/>
  </w:num>
  <w:num w:numId="34">
    <w:abstractNumId w:val="36"/>
  </w:num>
  <w:num w:numId="35">
    <w:abstractNumId w:val="16"/>
  </w:num>
  <w:num w:numId="36">
    <w:abstractNumId w:val="6"/>
  </w:num>
  <w:num w:numId="37">
    <w:abstractNumId w:val="21"/>
  </w:num>
  <w:num w:numId="38">
    <w:abstractNumId w:val="18"/>
  </w:num>
  <w:num w:numId="39">
    <w:abstractNumId w:val="4"/>
  </w:num>
  <w:num w:numId="40">
    <w:abstractNumId w:val="1"/>
  </w:num>
  <w:num w:numId="41">
    <w:abstractNumId w:val="8"/>
  </w:num>
  <w:num w:numId="42">
    <w:abstractNumId w:val="3"/>
  </w:num>
  <w:num w:numId="43">
    <w:abstractNumId w:val="31"/>
  </w:num>
  <w:num w:numId="44">
    <w:abstractNumId w:val="20"/>
  </w:num>
  <w:num w:numId="45">
    <w:abstractNumId w:val="17"/>
  </w:num>
  <w:num w:numId="46">
    <w:abstractNumId w:val="2"/>
  </w:num>
  <w:num w:numId="47">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徐昊">
    <w15:presenceInfo w15:providerId="None" w15:userId="徐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03C0F"/>
    <w:rsid w:val="00004B36"/>
    <w:rsid w:val="00005684"/>
    <w:rsid w:val="00006EBF"/>
    <w:rsid w:val="00011F7A"/>
    <w:rsid w:val="0001213C"/>
    <w:rsid w:val="00012761"/>
    <w:rsid w:val="00013065"/>
    <w:rsid w:val="000130E4"/>
    <w:rsid w:val="00013E20"/>
    <w:rsid w:val="000154EC"/>
    <w:rsid w:val="0001573F"/>
    <w:rsid w:val="00015F9F"/>
    <w:rsid w:val="0001651E"/>
    <w:rsid w:val="00020439"/>
    <w:rsid w:val="0002081B"/>
    <w:rsid w:val="00021606"/>
    <w:rsid w:val="000219DB"/>
    <w:rsid w:val="00021B4A"/>
    <w:rsid w:val="00021C1D"/>
    <w:rsid w:val="00022AD9"/>
    <w:rsid w:val="00022DDF"/>
    <w:rsid w:val="00022E45"/>
    <w:rsid w:val="00022F72"/>
    <w:rsid w:val="0002487F"/>
    <w:rsid w:val="0002494E"/>
    <w:rsid w:val="00025393"/>
    <w:rsid w:val="000254CE"/>
    <w:rsid w:val="00025BEA"/>
    <w:rsid w:val="00026CFC"/>
    <w:rsid w:val="00026F9D"/>
    <w:rsid w:val="000271D4"/>
    <w:rsid w:val="00027369"/>
    <w:rsid w:val="00027FDF"/>
    <w:rsid w:val="0003056F"/>
    <w:rsid w:val="00031F74"/>
    <w:rsid w:val="00032596"/>
    <w:rsid w:val="0003365E"/>
    <w:rsid w:val="00033CDD"/>
    <w:rsid w:val="00033F2F"/>
    <w:rsid w:val="00034634"/>
    <w:rsid w:val="00035AF9"/>
    <w:rsid w:val="00036D20"/>
    <w:rsid w:val="00042502"/>
    <w:rsid w:val="00043406"/>
    <w:rsid w:val="0004410A"/>
    <w:rsid w:val="0004454F"/>
    <w:rsid w:val="00044568"/>
    <w:rsid w:val="0004511E"/>
    <w:rsid w:val="00045775"/>
    <w:rsid w:val="00045A53"/>
    <w:rsid w:val="0004775F"/>
    <w:rsid w:val="000479D0"/>
    <w:rsid w:val="000479D3"/>
    <w:rsid w:val="0005108B"/>
    <w:rsid w:val="00051696"/>
    <w:rsid w:val="00051C03"/>
    <w:rsid w:val="00053E1D"/>
    <w:rsid w:val="00054C73"/>
    <w:rsid w:val="000553C2"/>
    <w:rsid w:val="00056A0E"/>
    <w:rsid w:val="00057607"/>
    <w:rsid w:val="00057BE6"/>
    <w:rsid w:val="0006572B"/>
    <w:rsid w:val="000662D0"/>
    <w:rsid w:val="00066790"/>
    <w:rsid w:val="00066BA1"/>
    <w:rsid w:val="00067489"/>
    <w:rsid w:val="00067797"/>
    <w:rsid w:val="0007010F"/>
    <w:rsid w:val="00070464"/>
    <w:rsid w:val="00072A06"/>
    <w:rsid w:val="00074D81"/>
    <w:rsid w:val="00074D97"/>
    <w:rsid w:val="000752AE"/>
    <w:rsid w:val="00076A63"/>
    <w:rsid w:val="000777D4"/>
    <w:rsid w:val="00080A45"/>
    <w:rsid w:val="0008104E"/>
    <w:rsid w:val="00081B6C"/>
    <w:rsid w:val="00081C71"/>
    <w:rsid w:val="00081E5C"/>
    <w:rsid w:val="000832BD"/>
    <w:rsid w:val="00083533"/>
    <w:rsid w:val="00083926"/>
    <w:rsid w:val="00086CF2"/>
    <w:rsid w:val="00087478"/>
    <w:rsid w:val="00087D37"/>
    <w:rsid w:val="00087EDE"/>
    <w:rsid w:val="00087F3A"/>
    <w:rsid w:val="00091037"/>
    <w:rsid w:val="00091750"/>
    <w:rsid w:val="00091C39"/>
    <w:rsid w:val="00092310"/>
    <w:rsid w:val="0009240D"/>
    <w:rsid w:val="00093414"/>
    <w:rsid w:val="000940B9"/>
    <w:rsid w:val="0009515E"/>
    <w:rsid w:val="00097117"/>
    <w:rsid w:val="00097865"/>
    <w:rsid w:val="00097DA8"/>
    <w:rsid w:val="000A02CE"/>
    <w:rsid w:val="000A29A3"/>
    <w:rsid w:val="000A2CAD"/>
    <w:rsid w:val="000A3517"/>
    <w:rsid w:val="000A4431"/>
    <w:rsid w:val="000A4F53"/>
    <w:rsid w:val="000A4F57"/>
    <w:rsid w:val="000A6B32"/>
    <w:rsid w:val="000A7DB4"/>
    <w:rsid w:val="000A7FF4"/>
    <w:rsid w:val="000B0D73"/>
    <w:rsid w:val="000B2778"/>
    <w:rsid w:val="000B3478"/>
    <w:rsid w:val="000B4CC3"/>
    <w:rsid w:val="000B5232"/>
    <w:rsid w:val="000B6F47"/>
    <w:rsid w:val="000B70F8"/>
    <w:rsid w:val="000B77AD"/>
    <w:rsid w:val="000C0051"/>
    <w:rsid w:val="000C16A6"/>
    <w:rsid w:val="000C1B62"/>
    <w:rsid w:val="000C2938"/>
    <w:rsid w:val="000C34D1"/>
    <w:rsid w:val="000C3E89"/>
    <w:rsid w:val="000C43D0"/>
    <w:rsid w:val="000C4AB8"/>
    <w:rsid w:val="000C4E9D"/>
    <w:rsid w:val="000C511F"/>
    <w:rsid w:val="000C52D0"/>
    <w:rsid w:val="000C7683"/>
    <w:rsid w:val="000C7720"/>
    <w:rsid w:val="000D031D"/>
    <w:rsid w:val="000D065C"/>
    <w:rsid w:val="000D0DFB"/>
    <w:rsid w:val="000D1E14"/>
    <w:rsid w:val="000D1E8D"/>
    <w:rsid w:val="000D36F9"/>
    <w:rsid w:val="000D3702"/>
    <w:rsid w:val="000D3EC5"/>
    <w:rsid w:val="000D3FB0"/>
    <w:rsid w:val="000D421D"/>
    <w:rsid w:val="000D4E31"/>
    <w:rsid w:val="000D55D7"/>
    <w:rsid w:val="000D59ED"/>
    <w:rsid w:val="000D6364"/>
    <w:rsid w:val="000D6773"/>
    <w:rsid w:val="000D77F3"/>
    <w:rsid w:val="000E0C4A"/>
    <w:rsid w:val="000E0D14"/>
    <w:rsid w:val="000E18A7"/>
    <w:rsid w:val="000E3830"/>
    <w:rsid w:val="000E41CE"/>
    <w:rsid w:val="000E44D5"/>
    <w:rsid w:val="000E479C"/>
    <w:rsid w:val="000E51C2"/>
    <w:rsid w:val="000E5C89"/>
    <w:rsid w:val="000E73E5"/>
    <w:rsid w:val="000F2AE4"/>
    <w:rsid w:val="000F3A95"/>
    <w:rsid w:val="000F53AD"/>
    <w:rsid w:val="000F6E38"/>
    <w:rsid w:val="000F6EA5"/>
    <w:rsid w:val="000F6FF4"/>
    <w:rsid w:val="000F7DA1"/>
    <w:rsid w:val="001003B3"/>
    <w:rsid w:val="00101AC4"/>
    <w:rsid w:val="00103074"/>
    <w:rsid w:val="00104A07"/>
    <w:rsid w:val="001053B9"/>
    <w:rsid w:val="00105CA7"/>
    <w:rsid w:val="00105D88"/>
    <w:rsid w:val="001060C3"/>
    <w:rsid w:val="00107245"/>
    <w:rsid w:val="0010728B"/>
    <w:rsid w:val="00107344"/>
    <w:rsid w:val="0011099D"/>
    <w:rsid w:val="00111156"/>
    <w:rsid w:val="001118BF"/>
    <w:rsid w:val="00111E58"/>
    <w:rsid w:val="00112FA5"/>
    <w:rsid w:val="001130C4"/>
    <w:rsid w:val="001133A0"/>
    <w:rsid w:val="0011346C"/>
    <w:rsid w:val="001154B5"/>
    <w:rsid w:val="001160E9"/>
    <w:rsid w:val="00116834"/>
    <w:rsid w:val="00116FB2"/>
    <w:rsid w:val="001174D4"/>
    <w:rsid w:val="001209A1"/>
    <w:rsid w:val="001215A3"/>
    <w:rsid w:val="00121F20"/>
    <w:rsid w:val="001222A1"/>
    <w:rsid w:val="00124522"/>
    <w:rsid w:val="001253F9"/>
    <w:rsid w:val="001258F4"/>
    <w:rsid w:val="00125CFB"/>
    <w:rsid w:val="001267C3"/>
    <w:rsid w:val="00126A56"/>
    <w:rsid w:val="00126FA3"/>
    <w:rsid w:val="001274BE"/>
    <w:rsid w:val="0013032D"/>
    <w:rsid w:val="0013120A"/>
    <w:rsid w:val="00131765"/>
    <w:rsid w:val="00132649"/>
    <w:rsid w:val="00132DC8"/>
    <w:rsid w:val="0013493C"/>
    <w:rsid w:val="00134DB8"/>
    <w:rsid w:val="00135D4A"/>
    <w:rsid w:val="00136E73"/>
    <w:rsid w:val="00137020"/>
    <w:rsid w:val="00142EDA"/>
    <w:rsid w:val="00142F11"/>
    <w:rsid w:val="00143908"/>
    <w:rsid w:val="00144DE2"/>
    <w:rsid w:val="001474FF"/>
    <w:rsid w:val="00147BDD"/>
    <w:rsid w:val="00150A99"/>
    <w:rsid w:val="00151D17"/>
    <w:rsid w:val="00151EAC"/>
    <w:rsid w:val="00152130"/>
    <w:rsid w:val="0015326C"/>
    <w:rsid w:val="001549A6"/>
    <w:rsid w:val="00155450"/>
    <w:rsid w:val="00155E07"/>
    <w:rsid w:val="00156178"/>
    <w:rsid w:val="00157BE4"/>
    <w:rsid w:val="00157F7D"/>
    <w:rsid w:val="00160569"/>
    <w:rsid w:val="00160D31"/>
    <w:rsid w:val="00160FD8"/>
    <w:rsid w:val="001622F0"/>
    <w:rsid w:val="00162DAF"/>
    <w:rsid w:val="001640BF"/>
    <w:rsid w:val="0016577A"/>
    <w:rsid w:val="00166A1D"/>
    <w:rsid w:val="0016767F"/>
    <w:rsid w:val="001678D3"/>
    <w:rsid w:val="00170737"/>
    <w:rsid w:val="00170807"/>
    <w:rsid w:val="00170AF4"/>
    <w:rsid w:val="001711F6"/>
    <w:rsid w:val="001717AB"/>
    <w:rsid w:val="00171E75"/>
    <w:rsid w:val="00172579"/>
    <w:rsid w:val="001727EA"/>
    <w:rsid w:val="00173446"/>
    <w:rsid w:val="00173D6D"/>
    <w:rsid w:val="00176821"/>
    <w:rsid w:val="00176F68"/>
    <w:rsid w:val="001772CE"/>
    <w:rsid w:val="001776B5"/>
    <w:rsid w:val="00180D41"/>
    <w:rsid w:val="00180FDD"/>
    <w:rsid w:val="00182657"/>
    <w:rsid w:val="001827B5"/>
    <w:rsid w:val="00183DE1"/>
    <w:rsid w:val="00187EE8"/>
    <w:rsid w:val="00190EC6"/>
    <w:rsid w:val="00193146"/>
    <w:rsid w:val="001951E8"/>
    <w:rsid w:val="00195276"/>
    <w:rsid w:val="00195810"/>
    <w:rsid w:val="001965E8"/>
    <w:rsid w:val="001A037B"/>
    <w:rsid w:val="001A063A"/>
    <w:rsid w:val="001A0E8E"/>
    <w:rsid w:val="001A26E2"/>
    <w:rsid w:val="001A35FA"/>
    <w:rsid w:val="001A38C5"/>
    <w:rsid w:val="001A38EE"/>
    <w:rsid w:val="001A3FEF"/>
    <w:rsid w:val="001A45D1"/>
    <w:rsid w:val="001A4B28"/>
    <w:rsid w:val="001A52C3"/>
    <w:rsid w:val="001A5D97"/>
    <w:rsid w:val="001A6049"/>
    <w:rsid w:val="001A6AA1"/>
    <w:rsid w:val="001B040A"/>
    <w:rsid w:val="001B21B7"/>
    <w:rsid w:val="001B2A81"/>
    <w:rsid w:val="001B3A08"/>
    <w:rsid w:val="001B44BB"/>
    <w:rsid w:val="001B5572"/>
    <w:rsid w:val="001B5B8F"/>
    <w:rsid w:val="001B63D9"/>
    <w:rsid w:val="001B69D5"/>
    <w:rsid w:val="001B70F5"/>
    <w:rsid w:val="001C0953"/>
    <w:rsid w:val="001C1214"/>
    <w:rsid w:val="001C2E7D"/>
    <w:rsid w:val="001C5197"/>
    <w:rsid w:val="001C557E"/>
    <w:rsid w:val="001C5B2A"/>
    <w:rsid w:val="001C5BC6"/>
    <w:rsid w:val="001C6E20"/>
    <w:rsid w:val="001C7D4A"/>
    <w:rsid w:val="001D280C"/>
    <w:rsid w:val="001D4D78"/>
    <w:rsid w:val="001D74ED"/>
    <w:rsid w:val="001E0112"/>
    <w:rsid w:val="001E0DC1"/>
    <w:rsid w:val="001E191D"/>
    <w:rsid w:val="001E1BC6"/>
    <w:rsid w:val="001E25DB"/>
    <w:rsid w:val="001E2DAE"/>
    <w:rsid w:val="001E2DE9"/>
    <w:rsid w:val="001E358A"/>
    <w:rsid w:val="001E4545"/>
    <w:rsid w:val="001E4866"/>
    <w:rsid w:val="001E4ACA"/>
    <w:rsid w:val="001E58EB"/>
    <w:rsid w:val="001E7D20"/>
    <w:rsid w:val="001E7DF8"/>
    <w:rsid w:val="001F12E6"/>
    <w:rsid w:val="001F1896"/>
    <w:rsid w:val="001F1DB9"/>
    <w:rsid w:val="001F2CB1"/>
    <w:rsid w:val="001F2D90"/>
    <w:rsid w:val="001F587C"/>
    <w:rsid w:val="001F5FDB"/>
    <w:rsid w:val="001F60D0"/>
    <w:rsid w:val="001F7A18"/>
    <w:rsid w:val="001F7BE0"/>
    <w:rsid w:val="0020158B"/>
    <w:rsid w:val="00202A76"/>
    <w:rsid w:val="0020408F"/>
    <w:rsid w:val="002043B2"/>
    <w:rsid w:val="00204A74"/>
    <w:rsid w:val="002060AD"/>
    <w:rsid w:val="0021053C"/>
    <w:rsid w:val="0021181D"/>
    <w:rsid w:val="00211D23"/>
    <w:rsid w:val="0021269A"/>
    <w:rsid w:val="00212B67"/>
    <w:rsid w:val="00215501"/>
    <w:rsid w:val="0021628C"/>
    <w:rsid w:val="00216C8A"/>
    <w:rsid w:val="00220357"/>
    <w:rsid w:val="00220755"/>
    <w:rsid w:val="0022149D"/>
    <w:rsid w:val="002215D6"/>
    <w:rsid w:val="00221B86"/>
    <w:rsid w:val="002220A8"/>
    <w:rsid w:val="00224FD9"/>
    <w:rsid w:val="0022577C"/>
    <w:rsid w:val="00225BA0"/>
    <w:rsid w:val="00225C69"/>
    <w:rsid w:val="00230849"/>
    <w:rsid w:val="002311AE"/>
    <w:rsid w:val="0023219E"/>
    <w:rsid w:val="0023246B"/>
    <w:rsid w:val="00232545"/>
    <w:rsid w:val="00232A17"/>
    <w:rsid w:val="0023389D"/>
    <w:rsid w:val="00233929"/>
    <w:rsid w:val="00233CA2"/>
    <w:rsid w:val="00233DB1"/>
    <w:rsid w:val="0023452D"/>
    <w:rsid w:val="00235528"/>
    <w:rsid w:val="00235D77"/>
    <w:rsid w:val="002419DF"/>
    <w:rsid w:val="002424D4"/>
    <w:rsid w:val="00242C33"/>
    <w:rsid w:val="00244C2B"/>
    <w:rsid w:val="002456F7"/>
    <w:rsid w:val="00245CBA"/>
    <w:rsid w:val="0024697E"/>
    <w:rsid w:val="002473C3"/>
    <w:rsid w:val="00247A3D"/>
    <w:rsid w:val="00254855"/>
    <w:rsid w:val="00254CED"/>
    <w:rsid w:val="00254E56"/>
    <w:rsid w:val="00256B05"/>
    <w:rsid w:val="00257344"/>
    <w:rsid w:val="00257888"/>
    <w:rsid w:val="00257C42"/>
    <w:rsid w:val="00257F82"/>
    <w:rsid w:val="00257FB5"/>
    <w:rsid w:val="0026155B"/>
    <w:rsid w:val="00262269"/>
    <w:rsid w:val="00262D28"/>
    <w:rsid w:val="00263E2C"/>
    <w:rsid w:val="00263EFB"/>
    <w:rsid w:val="00264637"/>
    <w:rsid w:val="002655EC"/>
    <w:rsid w:val="00265771"/>
    <w:rsid w:val="00265934"/>
    <w:rsid w:val="00265C5D"/>
    <w:rsid w:val="00266F2D"/>
    <w:rsid w:val="002679FD"/>
    <w:rsid w:val="0027038F"/>
    <w:rsid w:val="00270652"/>
    <w:rsid w:val="00270900"/>
    <w:rsid w:val="0027095C"/>
    <w:rsid w:val="002713B5"/>
    <w:rsid w:val="00271A19"/>
    <w:rsid w:val="00272C05"/>
    <w:rsid w:val="00273256"/>
    <w:rsid w:val="002737DB"/>
    <w:rsid w:val="002738A9"/>
    <w:rsid w:val="00274B59"/>
    <w:rsid w:val="0027597B"/>
    <w:rsid w:val="002770DC"/>
    <w:rsid w:val="00277596"/>
    <w:rsid w:val="00277D78"/>
    <w:rsid w:val="00280F40"/>
    <w:rsid w:val="00281506"/>
    <w:rsid w:val="00282D58"/>
    <w:rsid w:val="00282F75"/>
    <w:rsid w:val="00283327"/>
    <w:rsid w:val="0028384A"/>
    <w:rsid w:val="002844D0"/>
    <w:rsid w:val="00284B24"/>
    <w:rsid w:val="00284D38"/>
    <w:rsid w:val="00285171"/>
    <w:rsid w:val="002857F0"/>
    <w:rsid w:val="002871FA"/>
    <w:rsid w:val="002924C6"/>
    <w:rsid w:val="002925B6"/>
    <w:rsid w:val="002965A4"/>
    <w:rsid w:val="00297AF0"/>
    <w:rsid w:val="002A028E"/>
    <w:rsid w:val="002A06AB"/>
    <w:rsid w:val="002A22E1"/>
    <w:rsid w:val="002A5D48"/>
    <w:rsid w:val="002A62C8"/>
    <w:rsid w:val="002A69AB"/>
    <w:rsid w:val="002A723D"/>
    <w:rsid w:val="002A7D31"/>
    <w:rsid w:val="002A7EF7"/>
    <w:rsid w:val="002B03DB"/>
    <w:rsid w:val="002B06E7"/>
    <w:rsid w:val="002B076B"/>
    <w:rsid w:val="002B0A79"/>
    <w:rsid w:val="002B2066"/>
    <w:rsid w:val="002B3EED"/>
    <w:rsid w:val="002B555F"/>
    <w:rsid w:val="002B5721"/>
    <w:rsid w:val="002B746E"/>
    <w:rsid w:val="002C1047"/>
    <w:rsid w:val="002C1098"/>
    <w:rsid w:val="002C14BB"/>
    <w:rsid w:val="002C1538"/>
    <w:rsid w:val="002C1FB7"/>
    <w:rsid w:val="002C2386"/>
    <w:rsid w:val="002C55E5"/>
    <w:rsid w:val="002C5E7C"/>
    <w:rsid w:val="002C68AD"/>
    <w:rsid w:val="002C6E49"/>
    <w:rsid w:val="002C7079"/>
    <w:rsid w:val="002D0EBC"/>
    <w:rsid w:val="002D1120"/>
    <w:rsid w:val="002D1384"/>
    <w:rsid w:val="002D28E8"/>
    <w:rsid w:val="002D4972"/>
    <w:rsid w:val="002D5DE3"/>
    <w:rsid w:val="002D71A3"/>
    <w:rsid w:val="002D7237"/>
    <w:rsid w:val="002E29C4"/>
    <w:rsid w:val="002E2C39"/>
    <w:rsid w:val="002E3C70"/>
    <w:rsid w:val="002E3CC9"/>
    <w:rsid w:val="002E43C7"/>
    <w:rsid w:val="002E49CC"/>
    <w:rsid w:val="002E54A5"/>
    <w:rsid w:val="002E615A"/>
    <w:rsid w:val="002E6A70"/>
    <w:rsid w:val="002E6DCA"/>
    <w:rsid w:val="002E7267"/>
    <w:rsid w:val="002E7DAC"/>
    <w:rsid w:val="002F119F"/>
    <w:rsid w:val="002F1B4B"/>
    <w:rsid w:val="002F1CA6"/>
    <w:rsid w:val="002F305A"/>
    <w:rsid w:val="002F36D4"/>
    <w:rsid w:val="002F471F"/>
    <w:rsid w:val="002F4E3C"/>
    <w:rsid w:val="002F5A36"/>
    <w:rsid w:val="002F6128"/>
    <w:rsid w:val="002F6A35"/>
    <w:rsid w:val="002F6BDB"/>
    <w:rsid w:val="002F7A62"/>
    <w:rsid w:val="00302DB1"/>
    <w:rsid w:val="00302EB2"/>
    <w:rsid w:val="0030305B"/>
    <w:rsid w:val="0030311B"/>
    <w:rsid w:val="003034AB"/>
    <w:rsid w:val="003037BE"/>
    <w:rsid w:val="00305C5A"/>
    <w:rsid w:val="003063B6"/>
    <w:rsid w:val="00307063"/>
    <w:rsid w:val="00310570"/>
    <w:rsid w:val="00310636"/>
    <w:rsid w:val="00310F1F"/>
    <w:rsid w:val="00311816"/>
    <w:rsid w:val="00312376"/>
    <w:rsid w:val="0031285D"/>
    <w:rsid w:val="00312F27"/>
    <w:rsid w:val="00313C8A"/>
    <w:rsid w:val="00315060"/>
    <w:rsid w:val="0031541D"/>
    <w:rsid w:val="003157C5"/>
    <w:rsid w:val="00315A49"/>
    <w:rsid w:val="00315F10"/>
    <w:rsid w:val="00316BEA"/>
    <w:rsid w:val="00317C5C"/>
    <w:rsid w:val="00317CD3"/>
    <w:rsid w:val="00317D9A"/>
    <w:rsid w:val="00320304"/>
    <w:rsid w:val="00321B20"/>
    <w:rsid w:val="003231DB"/>
    <w:rsid w:val="00325694"/>
    <w:rsid w:val="00325DEE"/>
    <w:rsid w:val="00325EB4"/>
    <w:rsid w:val="003260F4"/>
    <w:rsid w:val="00326F7A"/>
    <w:rsid w:val="00327035"/>
    <w:rsid w:val="00331D4C"/>
    <w:rsid w:val="00333678"/>
    <w:rsid w:val="00336269"/>
    <w:rsid w:val="003372F2"/>
    <w:rsid w:val="00341B33"/>
    <w:rsid w:val="00341F2F"/>
    <w:rsid w:val="00342037"/>
    <w:rsid w:val="00342228"/>
    <w:rsid w:val="0034232A"/>
    <w:rsid w:val="00343662"/>
    <w:rsid w:val="00343C12"/>
    <w:rsid w:val="00343C4A"/>
    <w:rsid w:val="00343E4D"/>
    <w:rsid w:val="0034415B"/>
    <w:rsid w:val="00345B2D"/>
    <w:rsid w:val="00345FC7"/>
    <w:rsid w:val="00346782"/>
    <w:rsid w:val="00346C47"/>
    <w:rsid w:val="00346E37"/>
    <w:rsid w:val="003474A3"/>
    <w:rsid w:val="00350C1B"/>
    <w:rsid w:val="00350D70"/>
    <w:rsid w:val="0035281A"/>
    <w:rsid w:val="00352A69"/>
    <w:rsid w:val="00352ECE"/>
    <w:rsid w:val="003532ED"/>
    <w:rsid w:val="0035360B"/>
    <w:rsid w:val="0035452E"/>
    <w:rsid w:val="00355776"/>
    <w:rsid w:val="00356011"/>
    <w:rsid w:val="003565E0"/>
    <w:rsid w:val="00356765"/>
    <w:rsid w:val="0035732C"/>
    <w:rsid w:val="0036131C"/>
    <w:rsid w:val="0036151E"/>
    <w:rsid w:val="00361D42"/>
    <w:rsid w:val="00362931"/>
    <w:rsid w:val="00362AE2"/>
    <w:rsid w:val="003642A8"/>
    <w:rsid w:val="00365DD3"/>
    <w:rsid w:val="00365E21"/>
    <w:rsid w:val="003672B9"/>
    <w:rsid w:val="003674D7"/>
    <w:rsid w:val="00370249"/>
    <w:rsid w:val="00371CA6"/>
    <w:rsid w:val="00372077"/>
    <w:rsid w:val="00372D7E"/>
    <w:rsid w:val="00373F8C"/>
    <w:rsid w:val="00375786"/>
    <w:rsid w:val="00376D91"/>
    <w:rsid w:val="00380599"/>
    <w:rsid w:val="003808BC"/>
    <w:rsid w:val="00380AD3"/>
    <w:rsid w:val="00380FB5"/>
    <w:rsid w:val="0038374C"/>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96640"/>
    <w:rsid w:val="00397049"/>
    <w:rsid w:val="003A0185"/>
    <w:rsid w:val="003A02D4"/>
    <w:rsid w:val="003A15BC"/>
    <w:rsid w:val="003A251C"/>
    <w:rsid w:val="003A2AD7"/>
    <w:rsid w:val="003A401E"/>
    <w:rsid w:val="003A49E3"/>
    <w:rsid w:val="003A4B53"/>
    <w:rsid w:val="003A6883"/>
    <w:rsid w:val="003A7BAF"/>
    <w:rsid w:val="003B0282"/>
    <w:rsid w:val="003B055D"/>
    <w:rsid w:val="003B098F"/>
    <w:rsid w:val="003B2156"/>
    <w:rsid w:val="003B31C4"/>
    <w:rsid w:val="003B3582"/>
    <w:rsid w:val="003B361B"/>
    <w:rsid w:val="003B5B09"/>
    <w:rsid w:val="003B6430"/>
    <w:rsid w:val="003B79FD"/>
    <w:rsid w:val="003C02F3"/>
    <w:rsid w:val="003C070C"/>
    <w:rsid w:val="003C19DB"/>
    <w:rsid w:val="003C1F72"/>
    <w:rsid w:val="003C2272"/>
    <w:rsid w:val="003C22E8"/>
    <w:rsid w:val="003C26B3"/>
    <w:rsid w:val="003C30BA"/>
    <w:rsid w:val="003C3296"/>
    <w:rsid w:val="003C5460"/>
    <w:rsid w:val="003C60A1"/>
    <w:rsid w:val="003C67FF"/>
    <w:rsid w:val="003C6FCC"/>
    <w:rsid w:val="003C740E"/>
    <w:rsid w:val="003C78E7"/>
    <w:rsid w:val="003D1247"/>
    <w:rsid w:val="003D249F"/>
    <w:rsid w:val="003D3401"/>
    <w:rsid w:val="003D3810"/>
    <w:rsid w:val="003D3C5A"/>
    <w:rsid w:val="003D3F1B"/>
    <w:rsid w:val="003D42D9"/>
    <w:rsid w:val="003D45C8"/>
    <w:rsid w:val="003D5AA1"/>
    <w:rsid w:val="003D5E74"/>
    <w:rsid w:val="003D6A4A"/>
    <w:rsid w:val="003D6F44"/>
    <w:rsid w:val="003D797C"/>
    <w:rsid w:val="003D7BA4"/>
    <w:rsid w:val="003E0053"/>
    <w:rsid w:val="003E0C16"/>
    <w:rsid w:val="003E1B4A"/>
    <w:rsid w:val="003E1FBB"/>
    <w:rsid w:val="003E25C5"/>
    <w:rsid w:val="003E373E"/>
    <w:rsid w:val="003E4111"/>
    <w:rsid w:val="003E50AE"/>
    <w:rsid w:val="003E62B7"/>
    <w:rsid w:val="003E68BF"/>
    <w:rsid w:val="003E6F13"/>
    <w:rsid w:val="003E76F8"/>
    <w:rsid w:val="003E7E09"/>
    <w:rsid w:val="003E7F6C"/>
    <w:rsid w:val="003F3073"/>
    <w:rsid w:val="003F30CF"/>
    <w:rsid w:val="003F4727"/>
    <w:rsid w:val="003F561F"/>
    <w:rsid w:val="003F59CE"/>
    <w:rsid w:val="003F69AF"/>
    <w:rsid w:val="003F7191"/>
    <w:rsid w:val="00401019"/>
    <w:rsid w:val="00402C6B"/>
    <w:rsid w:val="00403D6C"/>
    <w:rsid w:val="00404A8C"/>
    <w:rsid w:val="004063F3"/>
    <w:rsid w:val="00406639"/>
    <w:rsid w:val="00406B16"/>
    <w:rsid w:val="00407B12"/>
    <w:rsid w:val="0041051D"/>
    <w:rsid w:val="00410EB4"/>
    <w:rsid w:val="004114AB"/>
    <w:rsid w:val="004114E4"/>
    <w:rsid w:val="00411CF0"/>
    <w:rsid w:val="004123A7"/>
    <w:rsid w:val="004125E8"/>
    <w:rsid w:val="00415203"/>
    <w:rsid w:val="004156FE"/>
    <w:rsid w:val="004174E8"/>
    <w:rsid w:val="0042019F"/>
    <w:rsid w:val="004208AB"/>
    <w:rsid w:val="0042200A"/>
    <w:rsid w:val="004224EF"/>
    <w:rsid w:val="00422FBC"/>
    <w:rsid w:val="00423A8D"/>
    <w:rsid w:val="00424294"/>
    <w:rsid w:val="00425FDE"/>
    <w:rsid w:val="0042653D"/>
    <w:rsid w:val="004268F0"/>
    <w:rsid w:val="00426C6C"/>
    <w:rsid w:val="00426EC7"/>
    <w:rsid w:val="00427C73"/>
    <w:rsid w:val="00427F59"/>
    <w:rsid w:val="004310F9"/>
    <w:rsid w:val="0043245F"/>
    <w:rsid w:val="004340D1"/>
    <w:rsid w:val="00435005"/>
    <w:rsid w:val="00435C5A"/>
    <w:rsid w:val="00436ACC"/>
    <w:rsid w:val="00436C20"/>
    <w:rsid w:val="00436EDD"/>
    <w:rsid w:val="0043763D"/>
    <w:rsid w:val="00441ECF"/>
    <w:rsid w:val="004463BB"/>
    <w:rsid w:val="0044727E"/>
    <w:rsid w:val="00450B06"/>
    <w:rsid w:val="00450DF4"/>
    <w:rsid w:val="00453740"/>
    <w:rsid w:val="00456FDD"/>
    <w:rsid w:val="00457651"/>
    <w:rsid w:val="00460851"/>
    <w:rsid w:val="00460C10"/>
    <w:rsid w:val="00460F41"/>
    <w:rsid w:val="00462F88"/>
    <w:rsid w:val="004634B5"/>
    <w:rsid w:val="00463A90"/>
    <w:rsid w:val="00464096"/>
    <w:rsid w:val="00464CE6"/>
    <w:rsid w:val="00465531"/>
    <w:rsid w:val="004667AE"/>
    <w:rsid w:val="00467233"/>
    <w:rsid w:val="00470731"/>
    <w:rsid w:val="00470EC8"/>
    <w:rsid w:val="00471341"/>
    <w:rsid w:val="00471734"/>
    <w:rsid w:val="00472C2B"/>
    <w:rsid w:val="004732BE"/>
    <w:rsid w:val="0047376F"/>
    <w:rsid w:val="004738B8"/>
    <w:rsid w:val="00473E21"/>
    <w:rsid w:val="0047431D"/>
    <w:rsid w:val="00474F48"/>
    <w:rsid w:val="0047560E"/>
    <w:rsid w:val="00475725"/>
    <w:rsid w:val="00476C81"/>
    <w:rsid w:val="00480041"/>
    <w:rsid w:val="00480917"/>
    <w:rsid w:val="00480BB3"/>
    <w:rsid w:val="00481363"/>
    <w:rsid w:val="00481BCC"/>
    <w:rsid w:val="004824E2"/>
    <w:rsid w:val="004830CB"/>
    <w:rsid w:val="0048397E"/>
    <w:rsid w:val="00483FE3"/>
    <w:rsid w:val="004849FF"/>
    <w:rsid w:val="00485A82"/>
    <w:rsid w:val="00487A92"/>
    <w:rsid w:val="004908B4"/>
    <w:rsid w:val="00490EC7"/>
    <w:rsid w:val="00491271"/>
    <w:rsid w:val="00492B79"/>
    <w:rsid w:val="00496C8A"/>
    <w:rsid w:val="004978A0"/>
    <w:rsid w:val="004A1538"/>
    <w:rsid w:val="004A1C84"/>
    <w:rsid w:val="004A3BA2"/>
    <w:rsid w:val="004A4701"/>
    <w:rsid w:val="004A47E7"/>
    <w:rsid w:val="004A48D4"/>
    <w:rsid w:val="004A4A96"/>
    <w:rsid w:val="004A517F"/>
    <w:rsid w:val="004A5796"/>
    <w:rsid w:val="004A5DCC"/>
    <w:rsid w:val="004A6363"/>
    <w:rsid w:val="004A6BED"/>
    <w:rsid w:val="004A6D25"/>
    <w:rsid w:val="004B058D"/>
    <w:rsid w:val="004B2B2D"/>
    <w:rsid w:val="004B2FD4"/>
    <w:rsid w:val="004B4117"/>
    <w:rsid w:val="004B4179"/>
    <w:rsid w:val="004B4580"/>
    <w:rsid w:val="004C30BB"/>
    <w:rsid w:val="004C333A"/>
    <w:rsid w:val="004C3A83"/>
    <w:rsid w:val="004C45E7"/>
    <w:rsid w:val="004C6921"/>
    <w:rsid w:val="004C6EA3"/>
    <w:rsid w:val="004D0072"/>
    <w:rsid w:val="004D0440"/>
    <w:rsid w:val="004D09E0"/>
    <w:rsid w:val="004D0EAC"/>
    <w:rsid w:val="004D0FA9"/>
    <w:rsid w:val="004D139E"/>
    <w:rsid w:val="004D24C4"/>
    <w:rsid w:val="004D3884"/>
    <w:rsid w:val="004D3E44"/>
    <w:rsid w:val="004D3EAA"/>
    <w:rsid w:val="004D52B5"/>
    <w:rsid w:val="004D55E0"/>
    <w:rsid w:val="004D6891"/>
    <w:rsid w:val="004D6A46"/>
    <w:rsid w:val="004D6B4F"/>
    <w:rsid w:val="004D7A41"/>
    <w:rsid w:val="004E05CE"/>
    <w:rsid w:val="004E0FAE"/>
    <w:rsid w:val="004E1FC9"/>
    <w:rsid w:val="004E252D"/>
    <w:rsid w:val="004E3B28"/>
    <w:rsid w:val="004E3EDF"/>
    <w:rsid w:val="004E4458"/>
    <w:rsid w:val="004E4D3D"/>
    <w:rsid w:val="004E6601"/>
    <w:rsid w:val="004E67A7"/>
    <w:rsid w:val="004E786E"/>
    <w:rsid w:val="004E78C6"/>
    <w:rsid w:val="004F0F56"/>
    <w:rsid w:val="004F1550"/>
    <w:rsid w:val="004F362B"/>
    <w:rsid w:val="004F5FA9"/>
    <w:rsid w:val="004F7B38"/>
    <w:rsid w:val="005009C3"/>
    <w:rsid w:val="00500AA2"/>
    <w:rsid w:val="00500BF2"/>
    <w:rsid w:val="0050313A"/>
    <w:rsid w:val="00506002"/>
    <w:rsid w:val="005066F3"/>
    <w:rsid w:val="00506E9C"/>
    <w:rsid w:val="0050731A"/>
    <w:rsid w:val="00511C17"/>
    <w:rsid w:val="0051241E"/>
    <w:rsid w:val="00512F1B"/>
    <w:rsid w:val="00513388"/>
    <w:rsid w:val="005152F1"/>
    <w:rsid w:val="0051599E"/>
    <w:rsid w:val="00516D57"/>
    <w:rsid w:val="00520AB7"/>
    <w:rsid w:val="00521814"/>
    <w:rsid w:val="005218BA"/>
    <w:rsid w:val="005226BA"/>
    <w:rsid w:val="00522988"/>
    <w:rsid w:val="00522C6F"/>
    <w:rsid w:val="00523108"/>
    <w:rsid w:val="005234F3"/>
    <w:rsid w:val="00523CA4"/>
    <w:rsid w:val="00523D98"/>
    <w:rsid w:val="00524B02"/>
    <w:rsid w:val="005257BB"/>
    <w:rsid w:val="00526C62"/>
    <w:rsid w:val="00527A43"/>
    <w:rsid w:val="005305F1"/>
    <w:rsid w:val="00534747"/>
    <w:rsid w:val="00534A53"/>
    <w:rsid w:val="00534F6B"/>
    <w:rsid w:val="005350BC"/>
    <w:rsid w:val="00537072"/>
    <w:rsid w:val="00537F4E"/>
    <w:rsid w:val="005400FC"/>
    <w:rsid w:val="00540942"/>
    <w:rsid w:val="00540B21"/>
    <w:rsid w:val="00540D60"/>
    <w:rsid w:val="00540FF9"/>
    <w:rsid w:val="00541121"/>
    <w:rsid w:val="00541B06"/>
    <w:rsid w:val="0054310A"/>
    <w:rsid w:val="00543A39"/>
    <w:rsid w:val="005440CE"/>
    <w:rsid w:val="00544297"/>
    <w:rsid w:val="00544B1C"/>
    <w:rsid w:val="0054529A"/>
    <w:rsid w:val="00545465"/>
    <w:rsid w:val="0054580D"/>
    <w:rsid w:val="005462C4"/>
    <w:rsid w:val="00546433"/>
    <w:rsid w:val="00546506"/>
    <w:rsid w:val="00546920"/>
    <w:rsid w:val="00546D10"/>
    <w:rsid w:val="00546ED6"/>
    <w:rsid w:val="005505DB"/>
    <w:rsid w:val="00551294"/>
    <w:rsid w:val="00553177"/>
    <w:rsid w:val="0055459D"/>
    <w:rsid w:val="00554748"/>
    <w:rsid w:val="00555BEE"/>
    <w:rsid w:val="00557D9A"/>
    <w:rsid w:val="00561C71"/>
    <w:rsid w:val="00562F25"/>
    <w:rsid w:val="00563015"/>
    <w:rsid w:val="00563EF8"/>
    <w:rsid w:val="00564ED8"/>
    <w:rsid w:val="0056545C"/>
    <w:rsid w:val="00565604"/>
    <w:rsid w:val="00565938"/>
    <w:rsid w:val="005661D3"/>
    <w:rsid w:val="00567047"/>
    <w:rsid w:val="00567E86"/>
    <w:rsid w:val="00570FD8"/>
    <w:rsid w:val="00571754"/>
    <w:rsid w:val="00571C4A"/>
    <w:rsid w:val="00573822"/>
    <w:rsid w:val="00575580"/>
    <w:rsid w:val="00575CE0"/>
    <w:rsid w:val="0057688C"/>
    <w:rsid w:val="00577F49"/>
    <w:rsid w:val="00581CF6"/>
    <w:rsid w:val="005824D9"/>
    <w:rsid w:val="0058278A"/>
    <w:rsid w:val="005844FC"/>
    <w:rsid w:val="00584950"/>
    <w:rsid w:val="00584983"/>
    <w:rsid w:val="00584CCD"/>
    <w:rsid w:val="005852A6"/>
    <w:rsid w:val="005869C5"/>
    <w:rsid w:val="005874F7"/>
    <w:rsid w:val="005879BE"/>
    <w:rsid w:val="00591839"/>
    <w:rsid w:val="00591B8A"/>
    <w:rsid w:val="00591E34"/>
    <w:rsid w:val="00592B10"/>
    <w:rsid w:val="00593244"/>
    <w:rsid w:val="005939D5"/>
    <w:rsid w:val="00594234"/>
    <w:rsid w:val="00595082"/>
    <w:rsid w:val="00596D9A"/>
    <w:rsid w:val="005976E2"/>
    <w:rsid w:val="00597F10"/>
    <w:rsid w:val="005A0075"/>
    <w:rsid w:val="005A0954"/>
    <w:rsid w:val="005A0E15"/>
    <w:rsid w:val="005A151E"/>
    <w:rsid w:val="005A54CF"/>
    <w:rsid w:val="005A7CDA"/>
    <w:rsid w:val="005B02CF"/>
    <w:rsid w:val="005B25C1"/>
    <w:rsid w:val="005B2CDA"/>
    <w:rsid w:val="005B3175"/>
    <w:rsid w:val="005B3DD3"/>
    <w:rsid w:val="005B3E63"/>
    <w:rsid w:val="005B4149"/>
    <w:rsid w:val="005B4652"/>
    <w:rsid w:val="005B4F9B"/>
    <w:rsid w:val="005B5D17"/>
    <w:rsid w:val="005B5F5A"/>
    <w:rsid w:val="005B6093"/>
    <w:rsid w:val="005B633C"/>
    <w:rsid w:val="005B6AD5"/>
    <w:rsid w:val="005B7668"/>
    <w:rsid w:val="005C0981"/>
    <w:rsid w:val="005C1DE4"/>
    <w:rsid w:val="005C2C05"/>
    <w:rsid w:val="005C54BA"/>
    <w:rsid w:val="005C57EE"/>
    <w:rsid w:val="005D0358"/>
    <w:rsid w:val="005D0C07"/>
    <w:rsid w:val="005D19B7"/>
    <w:rsid w:val="005D2AAA"/>
    <w:rsid w:val="005D3BEC"/>
    <w:rsid w:val="005D4B1E"/>
    <w:rsid w:val="005D651B"/>
    <w:rsid w:val="005D6FF0"/>
    <w:rsid w:val="005D7020"/>
    <w:rsid w:val="005D7AD0"/>
    <w:rsid w:val="005E01F5"/>
    <w:rsid w:val="005E0902"/>
    <w:rsid w:val="005E13AE"/>
    <w:rsid w:val="005E1701"/>
    <w:rsid w:val="005E1B25"/>
    <w:rsid w:val="005E27F2"/>
    <w:rsid w:val="005E31EC"/>
    <w:rsid w:val="005E3C8F"/>
    <w:rsid w:val="005E4309"/>
    <w:rsid w:val="005E48D7"/>
    <w:rsid w:val="005E53E8"/>
    <w:rsid w:val="005E5495"/>
    <w:rsid w:val="005E7561"/>
    <w:rsid w:val="005F16E8"/>
    <w:rsid w:val="005F2C66"/>
    <w:rsid w:val="005F5C8A"/>
    <w:rsid w:val="005F5E08"/>
    <w:rsid w:val="005F5E93"/>
    <w:rsid w:val="005F7274"/>
    <w:rsid w:val="005F772D"/>
    <w:rsid w:val="005F7F2F"/>
    <w:rsid w:val="00600337"/>
    <w:rsid w:val="00600424"/>
    <w:rsid w:val="00602212"/>
    <w:rsid w:val="00602747"/>
    <w:rsid w:val="006034B9"/>
    <w:rsid w:val="0060363B"/>
    <w:rsid w:val="00603A22"/>
    <w:rsid w:val="006045A8"/>
    <w:rsid w:val="006047FE"/>
    <w:rsid w:val="00604C0D"/>
    <w:rsid w:val="00605B40"/>
    <w:rsid w:val="00607A55"/>
    <w:rsid w:val="006107BA"/>
    <w:rsid w:val="00610F5A"/>
    <w:rsid w:val="006126AA"/>
    <w:rsid w:val="00612779"/>
    <w:rsid w:val="0061314D"/>
    <w:rsid w:val="00613588"/>
    <w:rsid w:val="0061432D"/>
    <w:rsid w:val="006143EF"/>
    <w:rsid w:val="006170E9"/>
    <w:rsid w:val="0061786D"/>
    <w:rsid w:val="0062007A"/>
    <w:rsid w:val="00620AB4"/>
    <w:rsid w:val="006213DF"/>
    <w:rsid w:val="00622B7E"/>
    <w:rsid w:val="00622F37"/>
    <w:rsid w:val="00624F75"/>
    <w:rsid w:val="00625F96"/>
    <w:rsid w:val="00627AE9"/>
    <w:rsid w:val="00630811"/>
    <w:rsid w:val="00631818"/>
    <w:rsid w:val="0063308F"/>
    <w:rsid w:val="0063351C"/>
    <w:rsid w:val="0063688C"/>
    <w:rsid w:val="00636EFA"/>
    <w:rsid w:val="00636F71"/>
    <w:rsid w:val="00637ABB"/>
    <w:rsid w:val="006402E8"/>
    <w:rsid w:val="006410F0"/>
    <w:rsid w:val="00642508"/>
    <w:rsid w:val="00642538"/>
    <w:rsid w:val="00642C51"/>
    <w:rsid w:val="00643D53"/>
    <w:rsid w:val="006442C9"/>
    <w:rsid w:val="00644C13"/>
    <w:rsid w:val="006451B4"/>
    <w:rsid w:val="00645508"/>
    <w:rsid w:val="00646507"/>
    <w:rsid w:val="0064656B"/>
    <w:rsid w:val="006466D1"/>
    <w:rsid w:val="00646A9D"/>
    <w:rsid w:val="00647AC3"/>
    <w:rsid w:val="00647BDD"/>
    <w:rsid w:val="00650AD0"/>
    <w:rsid w:val="006519B5"/>
    <w:rsid w:val="0065252D"/>
    <w:rsid w:val="00654040"/>
    <w:rsid w:val="00654D22"/>
    <w:rsid w:val="00655026"/>
    <w:rsid w:val="00655356"/>
    <w:rsid w:val="00660696"/>
    <w:rsid w:val="00660ED9"/>
    <w:rsid w:val="00660F7A"/>
    <w:rsid w:val="00661076"/>
    <w:rsid w:val="006622BF"/>
    <w:rsid w:val="006623E5"/>
    <w:rsid w:val="00662787"/>
    <w:rsid w:val="00662CEE"/>
    <w:rsid w:val="00663157"/>
    <w:rsid w:val="00664D9D"/>
    <w:rsid w:val="0066546F"/>
    <w:rsid w:val="00666861"/>
    <w:rsid w:val="00667104"/>
    <w:rsid w:val="00671E77"/>
    <w:rsid w:val="00671FDC"/>
    <w:rsid w:val="006732DA"/>
    <w:rsid w:val="00673BD4"/>
    <w:rsid w:val="00675624"/>
    <w:rsid w:val="00677D35"/>
    <w:rsid w:val="006802FC"/>
    <w:rsid w:val="006807CD"/>
    <w:rsid w:val="00681A5D"/>
    <w:rsid w:val="006829D1"/>
    <w:rsid w:val="00683289"/>
    <w:rsid w:val="00683D04"/>
    <w:rsid w:val="006846D0"/>
    <w:rsid w:val="00684B41"/>
    <w:rsid w:val="00686011"/>
    <w:rsid w:val="00686FB5"/>
    <w:rsid w:val="00687076"/>
    <w:rsid w:val="006878FB"/>
    <w:rsid w:val="00687B06"/>
    <w:rsid w:val="006906A9"/>
    <w:rsid w:val="00690F79"/>
    <w:rsid w:val="00691793"/>
    <w:rsid w:val="00691B08"/>
    <w:rsid w:val="0069247C"/>
    <w:rsid w:val="00692AE6"/>
    <w:rsid w:val="00693930"/>
    <w:rsid w:val="00693E8E"/>
    <w:rsid w:val="00695391"/>
    <w:rsid w:val="00696CB8"/>
    <w:rsid w:val="006973DE"/>
    <w:rsid w:val="00697D90"/>
    <w:rsid w:val="006A0687"/>
    <w:rsid w:val="006A0CA6"/>
    <w:rsid w:val="006A12FF"/>
    <w:rsid w:val="006A1651"/>
    <w:rsid w:val="006A2390"/>
    <w:rsid w:val="006A279D"/>
    <w:rsid w:val="006A4980"/>
    <w:rsid w:val="006A5653"/>
    <w:rsid w:val="006A59FA"/>
    <w:rsid w:val="006A6E1B"/>
    <w:rsid w:val="006A7957"/>
    <w:rsid w:val="006B04EB"/>
    <w:rsid w:val="006B156F"/>
    <w:rsid w:val="006B1648"/>
    <w:rsid w:val="006B29CC"/>
    <w:rsid w:val="006B2E9E"/>
    <w:rsid w:val="006B3ED0"/>
    <w:rsid w:val="006B444A"/>
    <w:rsid w:val="006B4553"/>
    <w:rsid w:val="006B5426"/>
    <w:rsid w:val="006B5BD2"/>
    <w:rsid w:val="006C09E0"/>
    <w:rsid w:val="006C1398"/>
    <w:rsid w:val="006C3075"/>
    <w:rsid w:val="006C68E6"/>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4B46"/>
    <w:rsid w:val="006E59EC"/>
    <w:rsid w:val="006E5FAA"/>
    <w:rsid w:val="006E64F4"/>
    <w:rsid w:val="006E6A1E"/>
    <w:rsid w:val="006F0F2D"/>
    <w:rsid w:val="006F1300"/>
    <w:rsid w:val="006F1478"/>
    <w:rsid w:val="006F35F8"/>
    <w:rsid w:val="006F3AB8"/>
    <w:rsid w:val="006F4F43"/>
    <w:rsid w:val="006F56DC"/>
    <w:rsid w:val="006F581D"/>
    <w:rsid w:val="006F765A"/>
    <w:rsid w:val="006F7DC6"/>
    <w:rsid w:val="00700535"/>
    <w:rsid w:val="00701A20"/>
    <w:rsid w:val="007023D8"/>
    <w:rsid w:val="00703CCD"/>
    <w:rsid w:val="00703FF8"/>
    <w:rsid w:val="007040E8"/>
    <w:rsid w:val="007069ED"/>
    <w:rsid w:val="00706C3E"/>
    <w:rsid w:val="00707622"/>
    <w:rsid w:val="00710DB0"/>
    <w:rsid w:val="007119AA"/>
    <w:rsid w:val="00712197"/>
    <w:rsid w:val="007124B9"/>
    <w:rsid w:val="00713520"/>
    <w:rsid w:val="00714090"/>
    <w:rsid w:val="00714D01"/>
    <w:rsid w:val="00716001"/>
    <w:rsid w:val="007208C6"/>
    <w:rsid w:val="00720B86"/>
    <w:rsid w:val="00720EFE"/>
    <w:rsid w:val="0072121E"/>
    <w:rsid w:val="00722F36"/>
    <w:rsid w:val="00723989"/>
    <w:rsid w:val="00723AC9"/>
    <w:rsid w:val="007245F8"/>
    <w:rsid w:val="0072472D"/>
    <w:rsid w:val="00725132"/>
    <w:rsid w:val="007269A2"/>
    <w:rsid w:val="00730751"/>
    <w:rsid w:val="00730F5A"/>
    <w:rsid w:val="007312C0"/>
    <w:rsid w:val="00732314"/>
    <w:rsid w:val="00732FEB"/>
    <w:rsid w:val="0073385E"/>
    <w:rsid w:val="00734476"/>
    <w:rsid w:val="00734A2F"/>
    <w:rsid w:val="00734F05"/>
    <w:rsid w:val="00735128"/>
    <w:rsid w:val="0073775B"/>
    <w:rsid w:val="0073779A"/>
    <w:rsid w:val="00737CCA"/>
    <w:rsid w:val="007402AD"/>
    <w:rsid w:val="00740BA6"/>
    <w:rsid w:val="00740DA2"/>
    <w:rsid w:val="007410C8"/>
    <w:rsid w:val="007417B1"/>
    <w:rsid w:val="00742068"/>
    <w:rsid w:val="007421E9"/>
    <w:rsid w:val="007436A3"/>
    <w:rsid w:val="00743F36"/>
    <w:rsid w:val="007442EC"/>
    <w:rsid w:val="00744732"/>
    <w:rsid w:val="00744BA9"/>
    <w:rsid w:val="00745BAF"/>
    <w:rsid w:val="00745E35"/>
    <w:rsid w:val="00751269"/>
    <w:rsid w:val="0075257A"/>
    <w:rsid w:val="00754BFB"/>
    <w:rsid w:val="00755CF4"/>
    <w:rsid w:val="007571E9"/>
    <w:rsid w:val="00757498"/>
    <w:rsid w:val="00757534"/>
    <w:rsid w:val="007577FA"/>
    <w:rsid w:val="007600E3"/>
    <w:rsid w:val="007616AA"/>
    <w:rsid w:val="00761754"/>
    <w:rsid w:val="007617C0"/>
    <w:rsid w:val="00761AA5"/>
    <w:rsid w:val="00762106"/>
    <w:rsid w:val="00762676"/>
    <w:rsid w:val="00762756"/>
    <w:rsid w:val="00762F37"/>
    <w:rsid w:val="00764944"/>
    <w:rsid w:val="00770B79"/>
    <w:rsid w:val="0077151D"/>
    <w:rsid w:val="00772CE0"/>
    <w:rsid w:val="00773CCD"/>
    <w:rsid w:val="00774567"/>
    <w:rsid w:val="0077698B"/>
    <w:rsid w:val="007773C1"/>
    <w:rsid w:val="00780314"/>
    <w:rsid w:val="00781BD9"/>
    <w:rsid w:val="00781EA5"/>
    <w:rsid w:val="007827C3"/>
    <w:rsid w:val="00783886"/>
    <w:rsid w:val="00784295"/>
    <w:rsid w:val="007842B1"/>
    <w:rsid w:val="007844F4"/>
    <w:rsid w:val="0078525E"/>
    <w:rsid w:val="00785675"/>
    <w:rsid w:val="007866CF"/>
    <w:rsid w:val="0078701E"/>
    <w:rsid w:val="00787311"/>
    <w:rsid w:val="007905C6"/>
    <w:rsid w:val="007912C3"/>
    <w:rsid w:val="00794EBF"/>
    <w:rsid w:val="007954C2"/>
    <w:rsid w:val="00795854"/>
    <w:rsid w:val="00795858"/>
    <w:rsid w:val="00795D07"/>
    <w:rsid w:val="007967B7"/>
    <w:rsid w:val="00796E28"/>
    <w:rsid w:val="00797CD5"/>
    <w:rsid w:val="007A0E45"/>
    <w:rsid w:val="007A18AA"/>
    <w:rsid w:val="007A1FE0"/>
    <w:rsid w:val="007A2EAF"/>
    <w:rsid w:val="007A3874"/>
    <w:rsid w:val="007A3A4D"/>
    <w:rsid w:val="007A4100"/>
    <w:rsid w:val="007A62A3"/>
    <w:rsid w:val="007B022C"/>
    <w:rsid w:val="007B0A1F"/>
    <w:rsid w:val="007B3072"/>
    <w:rsid w:val="007B3864"/>
    <w:rsid w:val="007B3C3E"/>
    <w:rsid w:val="007B4B11"/>
    <w:rsid w:val="007B4B71"/>
    <w:rsid w:val="007B5431"/>
    <w:rsid w:val="007B55E4"/>
    <w:rsid w:val="007B59D0"/>
    <w:rsid w:val="007B65C9"/>
    <w:rsid w:val="007B7633"/>
    <w:rsid w:val="007B7993"/>
    <w:rsid w:val="007C2643"/>
    <w:rsid w:val="007C2AAF"/>
    <w:rsid w:val="007C2C6C"/>
    <w:rsid w:val="007C38CB"/>
    <w:rsid w:val="007C40B8"/>
    <w:rsid w:val="007C431D"/>
    <w:rsid w:val="007C4FC9"/>
    <w:rsid w:val="007C5562"/>
    <w:rsid w:val="007C63A3"/>
    <w:rsid w:val="007D1440"/>
    <w:rsid w:val="007D17D0"/>
    <w:rsid w:val="007D1D5E"/>
    <w:rsid w:val="007D2869"/>
    <w:rsid w:val="007D2F15"/>
    <w:rsid w:val="007D3AC8"/>
    <w:rsid w:val="007D3D01"/>
    <w:rsid w:val="007D3DC2"/>
    <w:rsid w:val="007D4597"/>
    <w:rsid w:val="007D4BE8"/>
    <w:rsid w:val="007D4EDD"/>
    <w:rsid w:val="007D54B1"/>
    <w:rsid w:val="007D685A"/>
    <w:rsid w:val="007D73F0"/>
    <w:rsid w:val="007D7F56"/>
    <w:rsid w:val="007E0D9B"/>
    <w:rsid w:val="007E1DFF"/>
    <w:rsid w:val="007E2F79"/>
    <w:rsid w:val="007E3782"/>
    <w:rsid w:val="007E47BB"/>
    <w:rsid w:val="007E63F5"/>
    <w:rsid w:val="007F0043"/>
    <w:rsid w:val="007F0325"/>
    <w:rsid w:val="007F10C2"/>
    <w:rsid w:val="007F1374"/>
    <w:rsid w:val="007F1E19"/>
    <w:rsid w:val="007F21F8"/>
    <w:rsid w:val="007F3A50"/>
    <w:rsid w:val="007F56A4"/>
    <w:rsid w:val="007F58C0"/>
    <w:rsid w:val="007F5D89"/>
    <w:rsid w:val="007F7A97"/>
    <w:rsid w:val="00802062"/>
    <w:rsid w:val="008022D7"/>
    <w:rsid w:val="00802692"/>
    <w:rsid w:val="00802F56"/>
    <w:rsid w:val="00803E61"/>
    <w:rsid w:val="00804195"/>
    <w:rsid w:val="00804776"/>
    <w:rsid w:val="00804DAF"/>
    <w:rsid w:val="00805235"/>
    <w:rsid w:val="00805749"/>
    <w:rsid w:val="00805B66"/>
    <w:rsid w:val="008069E8"/>
    <w:rsid w:val="00806A28"/>
    <w:rsid w:val="00806D1F"/>
    <w:rsid w:val="008078B2"/>
    <w:rsid w:val="00807E15"/>
    <w:rsid w:val="00807F1D"/>
    <w:rsid w:val="008100E8"/>
    <w:rsid w:val="00810B32"/>
    <w:rsid w:val="00810D6F"/>
    <w:rsid w:val="00811573"/>
    <w:rsid w:val="00811C97"/>
    <w:rsid w:val="008124ED"/>
    <w:rsid w:val="00815269"/>
    <w:rsid w:val="00816B4F"/>
    <w:rsid w:val="0082055F"/>
    <w:rsid w:val="00820AB7"/>
    <w:rsid w:val="008212D6"/>
    <w:rsid w:val="00821CDC"/>
    <w:rsid w:val="00821F4A"/>
    <w:rsid w:val="00823215"/>
    <w:rsid w:val="00823289"/>
    <w:rsid w:val="00823BC8"/>
    <w:rsid w:val="00823CAE"/>
    <w:rsid w:val="00825B33"/>
    <w:rsid w:val="0082641F"/>
    <w:rsid w:val="008266E0"/>
    <w:rsid w:val="0082687B"/>
    <w:rsid w:val="008313BF"/>
    <w:rsid w:val="00831743"/>
    <w:rsid w:val="00832149"/>
    <w:rsid w:val="0083246E"/>
    <w:rsid w:val="008325E0"/>
    <w:rsid w:val="00832C6B"/>
    <w:rsid w:val="00832FD5"/>
    <w:rsid w:val="00833464"/>
    <w:rsid w:val="00833B8D"/>
    <w:rsid w:val="00834B33"/>
    <w:rsid w:val="008359AD"/>
    <w:rsid w:val="008367E5"/>
    <w:rsid w:val="0083714D"/>
    <w:rsid w:val="00840ADF"/>
    <w:rsid w:val="00840C23"/>
    <w:rsid w:val="008429A9"/>
    <w:rsid w:val="00843F4A"/>
    <w:rsid w:val="008444CC"/>
    <w:rsid w:val="008446E4"/>
    <w:rsid w:val="00844EFC"/>
    <w:rsid w:val="00845355"/>
    <w:rsid w:val="0084557A"/>
    <w:rsid w:val="00846947"/>
    <w:rsid w:val="00846E61"/>
    <w:rsid w:val="0084764A"/>
    <w:rsid w:val="00847A48"/>
    <w:rsid w:val="00847CEE"/>
    <w:rsid w:val="00847E5F"/>
    <w:rsid w:val="0085040B"/>
    <w:rsid w:val="00851CE6"/>
    <w:rsid w:val="00852331"/>
    <w:rsid w:val="008528EF"/>
    <w:rsid w:val="00852AF4"/>
    <w:rsid w:val="0085358E"/>
    <w:rsid w:val="00854FA2"/>
    <w:rsid w:val="00855220"/>
    <w:rsid w:val="00856F4C"/>
    <w:rsid w:val="00860402"/>
    <w:rsid w:val="008653B0"/>
    <w:rsid w:val="00867210"/>
    <w:rsid w:val="008679E5"/>
    <w:rsid w:val="00867E83"/>
    <w:rsid w:val="0087112D"/>
    <w:rsid w:val="00872FC8"/>
    <w:rsid w:val="008730D8"/>
    <w:rsid w:val="00873141"/>
    <w:rsid w:val="00873B00"/>
    <w:rsid w:val="00873E33"/>
    <w:rsid w:val="00874EEA"/>
    <w:rsid w:val="0087553E"/>
    <w:rsid w:val="00877864"/>
    <w:rsid w:val="0088031D"/>
    <w:rsid w:val="00880444"/>
    <w:rsid w:val="00880B91"/>
    <w:rsid w:val="0088122D"/>
    <w:rsid w:val="00882142"/>
    <w:rsid w:val="00882B2B"/>
    <w:rsid w:val="00882CDE"/>
    <w:rsid w:val="008830FD"/>
    <w:rsid w:val="00883380"/>
    <w:rsid w:val="0089021A"/>
    <w:rsid w:val="00890EF9"/>
    <w:rsid w:val="00891021"/>
    <w:rsid w:val="00891897"/>
    <w:rsid w:val="00891F99"/>
    <w:rsid w:val="00892B2F"/>
    <w:rsid w:val="00893827"/>
    <w:rsid w:val="00894443"/>
    <w:rsid w:val="00894AF9"/>
    <w:rsid w:val="00897429"/>
    <w:rsid w:val="00897650"/>
    <w:rsid w:val="008A0A13"/>
    <w:rsid w:val="008A1747"/>
    <w:rsid w:val="008A1789"/>
    <w:rsid w:val="008A1813"/>
    <w:rsid w:val="008A1BE2"/>
    <w:rsid w:val="008A227C"/>
    <w:rsid w:val="008A2E88"/>
    <w:rsid w:val="008A42A3"/>
    <w:rsid w:val="008A52A9"/>
    <w:rsid w:val="008A5383"/>
    <w:rsid w:val="008A6218"/>
    <w:rsid w:val="008A6431"/>
    <w:rsid w:val="008A78DA"/>
    <w:rsid w:val="008A7964"/>
    <w:rsid w:val="008B0C8E"/>
    <w:rsid w:val="008B0EB3"/>
    <w:rsid w:val="008B1790"/>
    <w:rsid w:val="008B36FB"/>
    <w:rsid w:val="008B3DAF"/>
    <w:rsid w:val="008B49E1"/>
    <w:rsid w:val="008B4EDF"/>
    <w:rsid w:val="008B6EAB"/>
    <w:rsid w:val="008C034D"/>
    <w:rsid w:val="008C2DAA"/>
    <w:rsid w:val="008C3AC7"/>
    <w:rsid w:val="008C4DF4"/>
    <w:rsid w:val="008C50C8"/>
    <w:rsid w:val="008C5137"/>
    <w:rsid w:val="008C56CE"/>
    <w:rsid w:val="008C64B0"/>
    <w:rsid w:val="008C6ADC"/>
    <w:rsid w:val="008C7A5C"/>
    <w:rsid w:val="008D0DB9"/>
    <w:rsid w:val="008D10E1"/>
    <w:rsid w:val="008D3998"/>
    <w:rsid w:val="008D40DC"/>
    <w:rsid w:val="008D5165"/>
    <w:rsid w:val="008D5361"/>
    <w:rsid w:val="008D54E7"/>
    <w:rsid w:val="008D7A61"/>
    <w:rsid w:val="008E00C4"/>
    <w:rsid w:val="008E13B8"/>
    <w:rsid w:val="008E173B"/>
    <w:rsid w:val="008E2095"/>
    <w:rsid w:val="008E36C2"/>
    <w:rsid w:val="008E469B"/>
    <w:rsid w:val="008E5207"/>
    <w:rsid w:val="008E62DB"/>
    <w:rsid w:val="008E7D35"/>
    <w:rsid w:val="008F0079"/>
    <w:rsid w:val="008F0ECB"/>
    <w:rsid w:val="008F1826"/>
    <w:rsid w:val="008F19BC"/>
    <w:rsid w:val="008F2748"/>
    <w:rsid w:val="008F27C5"/>
    <w:rsid w:val="008F2989"/>
    <w:rsid w:val="008F40EA"/>
    <w:rsid w:val="008F662D"/>
    <w:rsid w:val="008F6F61"/>
    <w:rsid w:val="008F7590"/>
    <w:rsid w:val="00900D39"/>
    <w:rsid w:val="00900ECE"/>
    <w:rsid w:val="009013D9"/>
    <w:rsid w:val="00901E1F"/>
    <w:rsid w:val="00903E2B"/>
    <w:rsid w:val="0090409F"/>
    <w:rsid w:val="009045D5"/>
    <w:rsid w:val="00906FB4"/>
    <w:rsid w:val="0090705C"/>
    <w:rsid w:val="00907438"/>
    <w:rsid w:val="00907647"/>
    <w:rsid w:val="00910739"/>
    <w:rsid w:val="00911012"/>
    <w:rsid w:val="0091161B"/>
    <w:rsid w:val="00912EF8"/>
    <w:rsid w:val="00912FAF"/>
    <w:rsid w:val="0091342C"/>
    <w:rsid w:val="00914791"/>
    <w:rsid w:val="00914860"/>
    <w:rsid w:val="00915845"/>
    <w:rsid w:val="009167B1"/>
    <w:rsid w:val="009170BD"/>
    <w:rsid w:val="00920A92"/>
    <w:rsid w:val="00920B43"/>
    <w:rsid w:val="00920D81"/>
    <w:rsid w:val="00921071"/>
    <w:rsid w:val="0092111E"/>
    <w:rsid w:val="00921393"/>
    <w:rsid w:val="00922360"/>
    <w:rsid w:val="009235D1"/>
    <w:rsid w:val="00923B52"/>
    <w:rsid w:val="00923B9C"/>
    <w:rsid w:val="00924313"/>
    <w:rsid w:val="00924D1D"/>
    <w:rsid w:val="009275AA"/>
    <w:rsid w:val="0093063F"/>
    <w:rsid w:val="00930BA5"/>
    <w:rsid w:val="0093114C"/>
    <w:rsid w:val="00931E40"/>
    <w:rsid w:val="00933F83"/>
    <w:rsid w:val="00934D5E"/>
    <w:rsid w:val="0093537B"/>
    <w:rsid w:val="0093575B"/>
    <w:rsid w:val="0093742A"/>
    <w:rsid w:val="009405E9"/>
    <w:rsid w:val="00940E75"/>
    <w:rsid w:val="00941AB6"/>
    <w:rsid w:val="00941CA4"/>
    <w:rsid w:val="00942201"/>
    <w:rsid w:val="00942F87"/>
    <w:rsid w:val="00943846"/>
    <w:rsid w:val="00943C55"/>
    <w:rsid w:val="00945B45"/>
    <w:rsid w:val="00946232"/>
    <w:rsid w:val="00946E9E"/>
    <w:rsid w:val="0095292E"/>
    <w:rsid w:val="00954671"/>
    <w:rsid w:val="00954B23"/>
    <w:rsid w:val="00954CA3"/>
    <w:rsid w:val="00955223"/>
    <w:rsid w:val="009559BE"/>
    <w:rsid w:val="00955EE3"/>
    <w:rsid w:val="0095687B"/>
    <w:rsid w:val="00956D67"/>
    <w:rsid w:val="009578A3"/>
    <w:rsid w:val="00957EE0"/>
    <w:rsid w:val="009603A2"/>
    <w:rsid w:val="009610C5"/>
    <w:rsid w:val="00961D63"/>
    <w:rsid w:val="00962903"/>
    <w:rsid w:val="00962DD4"/>
    <w:rsid w:val="009636C6"/>
    <w:rsid w:val="009670EF"/>
    <w:rsid w:val="00967515"/>
    <w:rsid w:val="009700E7"/>
    <w:rsid w:val="00970909"/>
    <w:rsid w:val="00970FEC"/>
    <w:rsid w:val="00972028"/>
    <w:rsid w:val="0097241A"/>
    <w:rsid w:val="00972D49"/>
    <w:rsid w:val="0097336A"/>
    <w:rsid w:val="009737FB"/>
    <w:rsid w:val="009742BD"/>
    <w:rsid w:val="00975CFC"/>
    <w:rsid w:val="009802A4"/>
    <w:rsid w:val="00981F88"/>
    <w:rsid w:val="00982598"/>
    <w:rsid w:val="00982C13"/>
    <w:rsid w:val="00983201"/>
    <w:rsid w:val="009839D1"/>
    <w:rsid w:val="00983AB4"/>
    <w:rsid w:val="00984FF8"/>
    <w:rsid w:val="00985080"/>
    <w:rsid w:val="00986E28"/>
    <w:rsid w:val="009876EC"/>
    <w:rsid w:val="00990F2C"/>
    <w:rsid w:val="009913B0"/>
    <w:rsid w:val="00991AC5"/>
    <w:rsid w:val="00993B92"/>
    <w:rsid w:val="00993FCF"/>
    <w:rsid w:val="009942A0"/>
    <w:rsid w:val="00996733"/>
    <w:rsid w:val="00997216"/>
    <w:rsid w:val="009976D8"/>
    <w:rsid w:val="00997A59"/>
    <w:rsid w:val="009A00E0"/>
    <w:rsid w:val="009A05E4"/>
    <w:rsid w:val="009A075C"/>
    <w:rsid w:val="009A16AC"/>
    <w:rsid w:val="009A6DC4"/>
    <w:rsid w:val="009A7BC0"/>
    <w:rsid w:val="009B02B1"/>
    <w:rsid w:val="009B0BB3"/>
    <w:rsid w:val="009B0BC2"/>
    <w:rsid w:val="009B13F3"/>
    <w:rsid w:val="009B1CF5"/>
    <w:rsid w:val="009B1F8D"/>
    <w:rsid w:val="009B20CE"/>
    <w:rsid w:val="009B20D1"/>
    <w:rsid w:val="009B252D"/>
    <w:rsid w:val="009B2FA3"/>
    <w:rsid w:val="009B356C"/>
    <w:rsid w:val="009B3D7F"/>
    <w:rsid w:val="009B4592"/>
    <w:rsid w:val="009B4A1B"/>
    <w:rsid w:val="009B500B"/>
    <w:rsid w:val="009B6AAF"/>
    <w:rsid w:val="009B709B"/>
    <w:rsid w:val="009B7EED"/>
    <w:rsid w:val="009C03E6"/>
    <w:rsid w:val="009C07E7"/>
    <w:rsid w:val="009C1146"/>
    <w:rsid w:val="009C177E"/>
    <w:rsid w:val="009C19E4"/>
    <w:rsid w:val="009C2453"/>
    <w:rsid w:val="009C2D63"/>
    <w:rsid w:val="009C54C2"/>
    <w:rsid w:val="009C584E"/>
    <w:rsid w:val="009C6198"/>
    <w:rsid w:val="009C626B"/>
    <w:rsid w:val="009C6480"/>
    <w:rsid w:val="009C6E1E"/>
    <w:rsid w:val="009C7049"/>
    <w:rsid w:val="009D1676"/>
    <w:rsid w:val="009D36F0"/>
    <w:rsid w:val="009D41BD"/>
    <w:rsid w:val="009D4262"/>
    <w:rsid w:val="009D47B3"/>
    <w:rsid w:val="009D65AB"/>
    <w:rsid w:val="009D7678"/>
    <w:rsid w:val="009D7762"/>
    <w:rsid w:val="009D7816"/>
    <w:rsid w:val="009E1505"/>
    <w:rsid w:val="009E15E6"/>
    <w:rsid w:val="009E1D0A"/>
    <w:rsid w:val="009E2518"/>
    <w:rsid w:val="009E3444"/>
    <w:rsid w:val="009E3FAB"/>
    <w:rsid w:val="009E4F51"/>
    <w:rsid w:val="009E6DA4"/>
    <w:rsid w:val="009E7021"/>
    <w:rsid w:val="009E75B9"/>
    <w:rsid w:val="009E7AA9"/>
    <w:rsid w:val="009F0477"/>
    <w:rsid w:val="009F0813"/>
    <w:rsid w:val="009F0E04"/>
    <w:rsid w:val="009F1426"/>
    <w:rsid w:val="009F158D"/>
    <w:rsid w:val="009F3750"/>
    <w:rsid w:val="009F46AF"/>
    <w:rsid w:val="009F5C39"/>
    <w:rsid w:val="009F5E81"/>
    <w:rsid w:val="009F667B"/>
    <w:rsid w:val="009F67D6"/>
    <w:rsid w:val="009F7C12"/>
    <w:rsid w:val="00A00CEB"/>
    <w:rsid w:val="00A0139C"/>
    <w:rsid w:val="00A01868"/>
    <w:rsid w:val="00A02C36"/>
    <w:rsid w:val="00A0311E"/>
    <w:rsid w:val="00A03714"/>
    <w:rsid w:val="00A0373B"/>
    <w:rsid w:val="00A06626"/>
    <w:rsid w:val="00A07916"/>
    <w:rsid w:val="00A07C0C"/>
    <w:rsid w:val="00A1012F"/>
    <w:rsid w:val="00A10739"/>
    <w:rsid w:val="00A10C7D"/>
    <w:rsid w:val="00A10EDE"/>
    <w:rsid w:val="00A117B2"/>
    <w:rsid w:val="00A145D7"/>
    <w:rsid w:val="00A168D9"/>
    <w:rsid w:val="00A17092"/>
    <w:rsid w:val="00A17097"/>
    <w:rsid w:val="00A1711C"/>
    <w:rsid w:val="00A17176"/>
    <w:rsid w:val="00A17842"/>
    <w:rsid w:val="00A21A06"/>
    <w:rsid w:val="00A21E0C"/>
    <w:rsid w:val="00A22FFF"/>
    <w:rsid w:val="00A259A7"/>
    <w:rsid w:val="00A26DB5"/>
    <w:rsid w:val="00A26E38"/>
    <w:rsid w:val="00A27DE4"/>
    <w:rsid w:val="00A30037"/>
    <w:rsid w:val="00A30608"/>
    <w:rsid w:val="00A3078E"/>
    <w:rsid w:val="00A30D51"/>
    <w:rsid w:val="00A317D0"/>
    <w:rsid w:val="00A32333"/>
    <w:rsid w:val="00A349A3"/>
    <w:rsid w:val="00A34C16"/>
    <w:rsid w:val="00A35202"/>
    <w:rsid w:val="00A354C5"/>
    <w:rsid w:val="00A35876"/>
    <w:rsid w:val="00A3596D"/>
    <w:rsid w:val="00A36860"/>
    <w:rsid w:val="00A4073F"/>
    <w:rsid w:val="00A40988"/>
    <w:rsid w:val="00A41CE1"/>
    <w:rsid w:val="00A42601"/>
    <w:rsid w:val="00A43289"/>
    <w:rsid w:val="00A43716"/>
    <w:rsid w:val="00A43E01"/>
    <w:rsid w:val="00A44928"/>
    <w:rsid w:val="00A458B7"/>
    <w:rsid w:val="00A46D62"/>
    <w:rsid w:val="00A47956"/>
    <w:rsid w:val="00A50B68"/>
    <w:rsid w:val="00A50C5F"/>
    <w:rsid w:val="00A522DB"/>
    <w:rsid w:val="00A525FF"/>
    <w:rsid w:val="00A55BD3"/>
    <w:rsid w:val="00A56432"/>
    <w:rsid w:val="00A56CF0"/>
    <w:rsid w:val="00A56DB0"/>
    <w:rsid w:val="00A56FB1"/>
    <w:rsid w:val="00A60CD2"/>
    <w:rsid w:val="00A61122"/>
    <w:rsid w:val="00A616E2"/>
    <w:rsid w:val="00A624F7"/>
    <w:rsid w:val="00A62F21"/>
    <w:rsid w:val="00A6379E"/>
    <w:rsid w:val="00A6395A"/>
    <w:rsid w:val="00A6466E"/>
    <w:rsid w:val="00A64911"/>
    <w:rsid w:val="00A652C7"/>
    <w:rsid w:val="00A6591C"/>
    <w:rsid w:val="00A65FE9"/>
    <w:rsid w:val="00A6626C"/>
    <w:rsid w:val="00A6631E"/>
    <w:rsid w:val="00A66670"/>
    <w:rsid w:val="00A7252A"/>
    <w:rsid w:val="00A740CD"/>
    <w:rsid w:val="00A74D38"/>
    <w:rsid w:val="00A77790"/>
    <w:rsid w:val="00A77C08"/>
    <w:rsid w:val="00A80CF1"/>
    <w:rsid w:val="00A81AC5"/>
    <w:rsid w:val="00A8261F"/>
    <w:rsid w:val="00A82EC0"/>
    <w:rsid w:val="00A831F9"/>
    <w:rsid w:val="00A839F8"/>
    <w:rsid w:val="00A85DC0"/>
    <w:rsid w:val="00A864BB"/>
    <w:rsid w:val="00A8798C"/>
    <w:rsid w:val="00A90FA7"/>
    <w:rsid w:val="00A92A44"/>
    <w:rsid w:val="00A93002"/>
    <w:rsid w:val="00A935FA"/>
    <w:rsid w:val="00A939CE"/>
    <w:rsid w:val="00A9449C"/>
    <w:rsid w:val="00A94CFB"/>
    <w:rsid w:val="00A95042"/>
    <w:rsid w:val="00A979F1"/>
    <w:rsid w:val="00A97C58"/>
    <w:rsid w:val="00A97EA2"/>
    <w:rsid w:val="00AA0257"/>
    <w:rsid w:val="00AA0812"/>
    <w:rsid w:val="00AA1C2F"/>
    <w:rsid w:val="00AA1C7B"/>
    <w:rsid w:val="00AA27F1"/>
    <w:rsid w:val="00AA28A5"/>
    <w:rsid w:val="00AA290B"/>
    <w:rsid w:val="00AA2A8D"/>
    <w:rsid w:val="00AA3556"/>
    <w:rsid w:val="00AA59E5"/>
    <w:rsid w:val="00AA680E"/>
    <w:rsid w:val="00AA6E21"/>
    <w:rsid w:val="00AB0580"/>
    <w:rsid w:val="00AB0682"/>
    <w:rsid w:val="00AB087A"/>
    <w:rsid w:val="00AB0A4D"/>
    <w:rsid w:val="00AB0BEB"/>
    <w:rsid w:val="00AB0DBF"/>
    <w:rsid w:val="00AB1131"/>
    <w:rsid w:val="00AB1FF2"/>
    <w:rsid w:val="00AB20B9"/>
    <w:rsid w:val="00AB23A9"/>
    <w:rsid w:val="00AB246D"/>
    <w:rsid w:val="00AB2842"/>
    <w:rsid w:val="00AB28B8"/>
    <w:rsid w:val="00AB301C"/>
    <w:rsid w:val="00AB37D0"/>
    <w:rsid w:val="00AB4231"/>
    <w:rsid w:val="00AB4232"/>
    <w:rsid w:val="00AB461D"/>
    <w:rsid w:val="00AB4999"/>
    <w:rsid w:val="00AB54F1"/>
    <w:rsid w:val="00AB67BD"/>
    <w:rsid w:val="00AC07FD"/>
    <w:rsid w:val="00AC0F33"/>
    <w:rsid w:val="00AC1013"/>
    <w:rsid w:val="00AC21B0"/>
    <w:rsid w:val="00AC21D2"/>
    <w:rsid w:val="00AC494B"/>
    <w:rsid w:val="00AC54D1"/>
    <w:rsid w:val="00AC5C0B"/>
    <w:rsid w:val="00AC74FC"/>
    <w:rsid w:val="00AD405F"/>
    <w:rsid w:val="00AD47E7"/>
    <w:rsid w:val="00AD586D"/>
    <w:rsid w:val="00AD6F87"/>
    <w:rsid w:val="00AD7B21"/>
    <w:rsid w:val="00AE04AF"/>
    <w:rsid w:val="00AE0896"/>
    <w:rsid w:val="00AE1105"/>
    <w:rsid w:val="00AE1995"/>
    <w:rsid w:val="00AE25D1"/>
    <w:rsid w:val="00AE25DD"/>
    <w:rsid w:val="00AE28B1"/>
    <w:rsid w:val="00AE2E0C"/>
    <w:rsid w:val="00AE2F79"/>
    <w:rsid w:val="00AE3CAF"/>
    <w:rsid w:val="00AE3EC3"/>
    <w:rsid w:val="00AE4BB5"/>
    <w:rsid w:val="00AE5011"/>
    <w:rsid w:val="00AE5393"/>
    <w:rsid w:val="00AE54DD"/>
    <w:rsid w:val="00AE57E0"/>
    <w:rsid w:val="00AE5811"/>
    <w:rsid w:val="00AE6646"/>
    <w:rsid w:val="00AE684B"/>
    <w:rsid w:val="00AE7844"/>
    <w:rsid w:val="00AF02B1"/>
    <w:rsid w:val="00AF2F50"/>
    <w:rsid w:val="00AF3B6C"/>
    <w:rsid w:val="00AF5D9B"/>
    <w:rsid w:val="00AF74D4"/>
    <w:rsid w:val="00AF7A65"/>
    <w:rsid w:val="00B01365"/>
    <w:rsid w:val="00B01D93"/>
    <w:rsid w:val="00B051CE"/>
    <w:rsid w:val="00B05229"/>
    <w:rsid w:val="00B05307"/>
    <w:rsid w:val="00B05EFE"/>
    <w:rsid w:val="00B07F90"/>
    <w:rsid w:val="00B11146"/>
    <w:rsid w:val="00B1119D"/>
    <w:rsid w:val="00B115E5"/>
    <w:rsid w:val="00B116BC"/>
    <w:rsid w:val="00B1256A"/>
    <w:rsid w:val="00B12C0B"/>
    <w:rsid w:val="00B131EA"/>
    <w:rsid w:val="00B132D1"/>
    <w:rsid w:val="00B15564"/>
    <w:rsid w:val="00B158C4"/>
    <w:rsid w:val="00B16446"/>
    <w:rsid w:val="00B20A0C"/>
    <w:rsid w:val="00B21905"/>
    <w:rsid w:val="00B21A3C"/>
    <w:rsid w:val="00B22369"/>
    <w:rsid w:val="00B22437"/>
    <w:rsid w:val="00B24857"/>
    <w:rsid w:val="00B2491C"/>
    <w:rsid w:val="00B257F8"/>
    <w:rsid w:val="00B26C14"/>
    <w:rsid w:val="00B30740"/>
    <w:rsid w:val="00B30F38"/>
    <w:rsid w:val="00B31E03"/>
    <w:rsid w:val="00B320B6"/>
    <w:rsid w:val="00B3412D"/>
    <w:rsid w:val="00B36949"/>
    <w:rsid w:val="00B36ACE"/>
    <w:rsid w:val="00B36E32"/>
    <w:rsid w:val="00B3719B"/>
    <w:rsid w:val="00B37363"/>
    <w:rsid w:val="00B37A9E"/>
    <w:rsid w:val="00B37E98"/>
    <w:rsid w:val="00B37F60"/>
    <w:rsid w:val="00B42347"/>
    <w:rsid w:val="00B42F6B"/>
    <w:rsid w:val="00B43114"/>
    <w:rsid w:val="00B4422A"/>
    <w:rsid w:val="00B44231"/>
    <w:rsid w:val="00B45011"/>
    <w:rsid w:val="00B4571D"/>
    <w:rsid w:val="00B45D40"/>
    <w:rsid w:val="00B46102"/>
    <w:rsid w:val="00B506E7"/>
    <w:rsid w:val="00B508BA"/>
    <w:rsid w:val="00B50DC3"/>
    <w:rsid w:val="00B5197F"/>
    <w:rsid w:val="00B51D72"/>
    <w:rsid w:val="00B54893"/>
    <w:rsid w:val="00B55B95"/>
    <w:rsid w:val="00B55FD5"/>
    <w:rsid w:val="00B56187"/>
    <w:rsid w:val="00B6204E"/>
    <w:rsid w:val="00B6257F"/>
    <w:rsid w:val="00B6352F"/>
    <w:rsid w:val="00B63868"/>
    <w:rsid w:val="00B64006"/>
    <w:rsid w:val="00B64ADD"/>
    <w:rsid w:val="00B65227"/>
    <w:rsid w:val="00B65F64"/>
    <w:rsid w:val="00B66A50"/>
    <w:rsid w:val="00B70316"/>
    <w:rsid w:val="00B707A0"/>
    <w:rsid w:val="00B71A5D"/>
    <w:rsid w:val="00B73A5D"/>
    <w:rsid w:val="00B7572B"/>
    <w:rsid w:val="00B75CB5"/>
    <w:rsid w:val="00B75CEC"/>
    <w:rsid w:val="00B76BB0"/>
    <w:rsid w:val="00B76F19"/>
    <w:rsid w:val="00B802DD"/>
    <w:rsid w:val="00B841AA"/>
    <w:rsid w:val="00B84EB6"/>
    <w:rsid w:val="00B86DEC"/>
    <w:rsid w:val="00B8700A"/>
    <w:rsid w:val="00B874FB"/>
    <w:rsid w:val="00B90B06"/>
    <w:rsid w:val="00B9107E"/>
    <w:rsid w:val="00B91173"/>
    <w:rsid w:val="00B91850"/>
    <w:rsid w:val="00B92574"/>
    <w:rsid w:val="00B92F21"/>
    <w:rsid w:val="00B941CD"/>
    <w:rsid w:val="00B9484C"/>
    <w:rsid w:val="00B95B92"/>
    <w:rsid w:val="00B96088"/>
    <w:rsid w:val="00BA0D77"/>
    <w:rsid w:val="00BA0ED7"/>
    <w:rsid w:val="00BA1039"/>
    <w:rsid w:val="00BA1FAA"/>
    <w:rsid w:val="00BA361A"/>
    <w:rsid w:val="00BA367C"/>
    <w:rsid w:val="00BA3AEE"/>
    <w:rsid w:val="00BA3B3E"/>
    <w:rsid w:val="00BA4617"/>
    <w:rsid w:val="00BA4FFC"/>
    <w:rsid w:val="00BA5643"/>
    <w:rsid w:val="00BA5D03"/>
    <w:rsid w:val="00BA65F2"/>
    <w:rsid w:val="00BA68BD"/>
    <w:rsid w:val="00BA7633"/>
    <w:rsid w:val="00BB0BEA"/>
    <w:rsid w:val="00BB4C99"/>
    <w:rsid w:val="00BB7248"/>
    <w:rsid w:val="00BB74E6"/>
    <w:rsid w:val="00BB779C"/>
    <w:rsid w:val="00BB7DE6"/>
    <w:rsid w:val="00BC0328"/>
    <w:rsid w:val="00BC06AF"/>
    <w:rsid w:val="00BC182A"/>
    <w:rsid w:val="00BC19CE"/>
    <w:rsid w:val="00BC2CC1"/>
    <w:rsid w:val="00BC31EA"/>
    <w:rsid w:val="00BC3449"/>
    <w:rsid w:val="00BC3C8F"/>
    <w:rsid w:val="00BC3F50"/>
    <w:rsid w:val="00BC47FA"/>
    <w:rsid w:val="00BC5113"/>
    <w:rsid w:val="00BC5EB6"/>
    <w:rsid w:val="00BC63A1"/>
    <w:rsid w:val="00BC779E"/>
    <w:rsid w:val="00BD1B13"/>
    <w:rsid w:val="00BD3821"/>
    <w:rsid w:val="00BD4A8E"/>
    <w:rsid w:val="00BD6E97"/>
    <w:rsid w:val="00BD70D3"/>
    <w:rsid w:val="00BD7AA9"/>
    <w:rsid w:val="00BD7B66"/>
    <w:rsid w:val="00BD7FC3"/>
    <w:rsid w:val="00BE0B11"/>
    <w:rsid w:val="00BE15E4"/>
    <w:rsid w:val="00BE2FD2"/>
    <w:rsid w:val="00BE379E"/>
    <w:rsid w:val="00BE3E9F"/>
    <w:rsid w:val="00BE49CB"/>
    <w:rsid w:val="00BE51EB"/>
    <w:rsid w:val="00BE589E"/>
    <w:rsid w:val="00BE62CD"/>
    <w:rsid w:val="00BE7466"/>
    <w:rsid w:val="00BF10A3"/>
    <w:rsid w:val="00BF1C1C"/>
    <w:rsid w:val="00BF1C5D"/>
    <w:rsid w:val="00BF3329"/>
    <w:rsid w:val="00BF38C2"/>
    <w:rsid w:val="00BF605E"/>
    <w:rsid w:val="00BF6CC0"/>
    <w:rsid w:val="00BF7192"/>
    <w:rsid w:val="00C0065B"/>
    <w:rsid w:val="00C0119E"/>
    <w:rsid w:val="00C01600"/>
    <w:rsid w:val="00C01D55"/>
    <w:rsid w:val="00C025D4"/>
    <w:rsid w:val="00C03E5E"/>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E2E"/>
    <w:rsid w:val="00C14741"/>
    <w:rsid w:val="00C149F5"/>
    <w:rsid w:val="00C172C9"/>
    <w:rsid w:val="00C20311"/>
    <w:rsid w:val="00C207E4"/>
    <w:rsid w:val="00C211B0"/>
    <w:rsid w:val="00C212B9"/>
    <w:rsid w:val="00C22187"/>
    <w:rsid w:val="00C23797"/>
    <w:rsid w:val="00C2401B"/>
    <w:rsid w:val="00C25B9B"/>
    <w:rsid w:val="00C321CE"/>
    <w:rsid w:val="00C32B60"/>
    <w:rsid w:val="00C32E0F"/>
    <w:rsid w:val="00C33583"/>
    <w:rsid w:val="00C3620F"/>
    <w:rsid w:val="00C375CA"/>
    <w:rsid w:val="00C4021C"/>
    <w:rsid w:val="00C40969"/>
    <w:rsid w:val="00C41012"/>
    <w:rsid w:val="00C41DCF"/>
    <w:rsid w:val="00C42002"/>
    <w:rsid w:val="00C4204F"/>
    <w:rsid w:val="00C42ADC"/>
    <w:rsid w:val="00C433C1"/>
    <w:rsid w:val="00C43834"/>
    <w:rsid w:val="00C45363"/>
    <w:rsid w:val="00C4601F"/>
    <w:rsid w:val="00C500C3"/>
    <w:rsid w:val="00C506E2"/>
    <w:rsid w:val="00C514B7"/>
    <w:rsid w:val="00C528DA"/>
    <w:rsid w:val="00C52E5C"/>
    <w:rsid w:val="00C53EA7"/>
    <w:rsid w:val="00C553BC"/>
    <w:rsid w:val="00C57248"/>
    <w:rsid w:val="00C57A9C"/>
    <w:rsid w:val="00C57D22"/>
    <w:rsid w:val="00C57ED1"/>
    <w:rsid w:val="00C626C7"/>
    <w:rsid w:val="00C62870"/>
    <w:rsid w:val="00C6297B"/>
    <w:rsid w:val="00C63A3D"/>
    <w:rsid w:val="00C645F1"/>
    <w:rsid w:val="00C64DF7"/>
    <w:rsid w:val="00C67DDB"/>
    <w:rsid w:val="00C71684"/>
    <w:rsid w:val="00C71CC7"/>
    <w:rsid w:val="00C72221"/>
    <w:rsid w:val="00C7262F"/>
    <w:rsid w:val="00C72B78"/>
    <w:rsid w:val="00C74270"/>
    <w:rsid w:val="00C757E9"/>
    <w:rsid w:val="00C7628B"/>
    <w:rsid w:val="00C76602"/>
    <w:rsid w:val="00C77CF9"/>
    <w:rsid w:val="00C80A89"/>
    <w:rsid w:val="00C8109F"/>
    <w:rsid w:val="00C810D4"/>
    <w:rsid w:val="00C81505"/>
    <w:rsid w:val="00C82C16"/>
    <w:rsid w:val="00C83182"/>
    <w:rsid w:val="00C83CD3"/>
    <w:rsid w:val="00C83F55"/>
    <w:rsid w:val="00C84728"/>
    <w:rsid w:val="00C85974"/>
    <w:rsid w:val="00C86B19"/>
    <w:rsid w:val="00C87710"/>
    <w:rsid w:val="00C87928"/>
    <w:rsid w:val="00C902C0"/>
    <w:rsid w:val="00C91243"/>
    <w:rsid w:val="00C919E6"/>
    <w:rsid w:val="00C9377B"/>
    <w:rsid w:val="00C93C6D"/>
    <w:rsid w:val="00C94FE5"/>
    <w:rsid w:val="00C95087"/>
    <w:rsid w:val="00C95151"/>
    <w:rsid w:val="00C969A1"/>
    <w:rsid w:val="00C96C33"/>
    <w:rsid w:val="00C97369"/>
    <w:rsid w:val="00CA00C4"/>
    <w:rsid w:val="00CA2C4D"/>
    <w:rsid w:val="00CA36B5"/>
    <w:rsid w:val="00CA36BF"/>
    <w:rsid w:val="00CA3D67"/>
    <w:rsid w:val="00CA4509"/>
    <w:rsid w:val="00CA5202"/>
    <w:rsid w:val="00CA54D7"/>
    <w:rsid w:val="00CA56D4"/>
    <w:rsid w:val="00CA57DF"/>
    <w:rsid w:val="00CA7DA5"/>
    <w:rsid w:val="00CB02A5"/>
    <w:rsid w:val="00CB0723"/>
    <w:rsid w:val="00CB1742"/>
    <w:rsid w:val="00CB18DC"/>
    <w:rsid w:val="00CB24E0"/>
    <w:rsid w:val="00CB3670"/>
    <w:rsid w:val="00CB4561"/>
    <w:rsid w:val="00CB459A"/>
    <w:rsid w:val="00CB473E"/>
    <w:rsid w:val="00CB5915"/>
    <w:rsid w:val="00CB5B6D"/>
    <w:rsid w:val="00CB5B9E"/>
    <w:rsid w:val="00CB606C"/>
    <w:rsid w:val="00CB6D4C"/>
    <w:rsid w:val="00CB7BEC"/>
    <w:rsid w:val="00CC0534"/>
    <w:rsid w:val="00CC33F1"/>
    <w:rsid w:val="00CC37B6"/>
    <w:rsid w:val="00CC3AAA"/>
    <w:rsid w:val="00CC3DB8"/>
    <w:rsid w:val="00CC495B"/>
    <w:rsid w:val="00CC5CB0"/>
    <w:rsid w:val="00CC5D16"/>
    <w:rsid w:val="00CC66EC"/>
    <w:rsid w:val="00CC7618"/>
    <w:rsid w:val="00CD2277"/>
    <w:rsid w:val="00CD2280"/>
    <w:rsid w:val="00CD3221"/>
    <w:rsid w:val="00CD3A62"/>
    <w:rsid w:val="00CD3BBF"/>
    <w:rsid w:val="00CD452C"/>
    <w:rsid w:val="00CD6C75"/>
    <w:rsid w:val="00CE0C87"/>
    <w:rsid w:val="00CE1557"/>
    <w:rsid w:val="00CE1B0F"/>
    <w:rsid w:val="00CE1CF3"/>
    <w:rsid w:val="00CE200E"/>
    <w:rsid w:val="00CE23E1"/>
    <w:rsid w:val="00CE25AD"/>
    <w:rsid w:val="00CE2E40"/>
    <w:rsid w:val="00CE2FD6"/>
    <w:rsid w:val="00CE39B5"/>
    <w:rsid w:val="00CE3F54"/>
    <w:rsid w:val="00CE5E41"/>
    <w:rsid w:val="00CE683A"/>
    <w:rsid w:val="00CE6E06"/>
    <w:rsid w:val="00CE73ED"/>
    <w:rsid w:val="00CE7BBF"/>
    <w:rsid w:val="00CF019E"/>
    <w:rsid w:val="00CF056E"/>
    <w:rsid w:val="00CF19A9"/>
    <w:rsid w:val="00CF3D19"/>
    <w:rsid w:val="00CF434F"/>
    <w:rsid w:val="00CF462C"/>
    <w:rsid w:val="00CF49C5"/>
    <w:rsid w:val="00CF7FA0"/>
    <w:rsid w:val="00D013AB"/>
    <w:rsid w:val="00D04144"/>
    <w:rsid w:val="00D045D9"/>
    <w:rsid w:val="00D04971"/>
    <w:rsid w:val="00D06491"/>
    <w:rsid w:val="00D11C01"/>
    <w:rsid w:val="00D12973"/>
    <w:rsid w:val="00D138CD"/>
    <w:rsid w:val="00D1425E"/>
    <w:rsid w:val="00D14624"/>
    <w:rsid w:val="00D15014"/>
    <w:rsid w:val="00D1513D"/>
    <w:rsid w:val="00D1519B"/>
    <w:rsid w:val="00D1535D"/>
    <w:rsid w:val="00D21557"/>
    <w:rsid w:val="00D215EF"/>
    <w:rsid w:val="00D21DAF"/>
    <w:rsid w:val="00D21F0F"/>
    <w:rsid w:val="00D22083"/>
    <w:rsid w:val="00D240E1"/>
    <w:rsid w:val="00D24B95"/>
    <w:rsid w:val="00D25501"/>
    <w:rsid w:val="00D262D3"/>
    <w:rsid w:val="00D265E1"/>
    <w:rsid w:val="00D26809"/>
    <w:rsid w:val="00D26CD5"/>
    <w:rsid w:val="00D26ECB"/>
    <w:rsid w:val="00D30680"/>
    <w:rsid w:val="00D30BCB"/>
    <w:rsid w:val="00D31DCE"/>
    <w:rsid w:val="00D325A8"/>
    <w:rsid w:val="00D336B8"/>
    <w:rsid w:val="00D3446A"/>
    <w:rsid w:val="00D350ED"/>
    <w:rsid w:val="00D361FB"/>
    <w:rsid w:val="00D363CF"/>
    <w:rsid w:val="00D37F2B"/>
    <w:rsid w:val="00D37FE2"/>
    <w:rsid w:val="00D40CCA"/>
    <w:rsid w:val="00D4197F"/>
    <w:rsid w:val="00D42C92"/>
    <w:rsid w:val="00D44B02"/>
    <w:rsid w:val="00D47B41"/>
    <w:rsid w:val="00D47BBB"/>
    <w:rsid w:val="00D500F6"/>
    <w:rsid w:val="00D5191E"/>
    <w:rsid w:val="00D51FA7"/>
    <w:rsid w:val="00D55F5C"/>
    <w:rsid w:val="00D56E1A"/>
    <w:rsid w:val="00D56E5F"/>
    <w:rsid w:val="00D604EB"/>
    <w:rsid w:val="00D60781"/>
    <w:rsid w:val="00D60E3E"/>
    <w:rsid w:val="00D62C26"/>
    <w:rsid w:val="00D62D50"/>
    <w:rsid w:val="00D63EA3"/>
    <w:rsid w:val="00D64526"/>
    <w:rsid w:val="00D64DA9"/>
    <w:rsid w:val="00D66223"/>
    <w:rsid w:val="00D66E7A"/>
    <w:rsid w:val="00D66F43"/>
    <w:rsid w:val="00D67C45"/>
    <w:rsid w:val="00D70517"/>
    <w:rsid w:val="00D70B72"/>
    <w:rsid w:val="00D711B0"/>
    <w:rsid w:val="00D71A44"/>
    <w:rsid w:val="00D71B00"/>
    <w:rsid w:val="00D72336"/>
    <w:rsid w:val="00D732FC"/>
    <w:rsid w:val="00D73609"/>
    <w:rsid w:val="00D73BEF"/>
    <w:rsid w:val="00D7541A"/>
    <w:rsid w:val="00D764FB"/>
    <w:rsid w:val="00D76757"/>
    <w:rsid w:val="00D77529"/>
    <w:rsid w:val="00D8101B"/>
    <w:rsid w:val="00D81DCA"/>
    <w:rsid w:val="00D83036"/>
    <w:rsid w:val="00D84040"/>
    <w:rsid w:val="00D85D3F"/>
    <w:rsid w:val="00D86199"/>
    <w:rsid w:val="00D86B03"/>
    <w:rsid w:val="00D86EDD"/>
    <w:rsid w:val="00D9002F"/>
    <w:rsid w:val="00D9159F"/>
    <w:rsid w:val="00D91CDC"/>
    <w:rsid w:val="00D92831"/>
    <w:rsid w:val="00D929DF"/>
    <w:rsid w:val="00D92A7C"/>
    <w:rsid w:val="00D92DEE"/>
    <w:rsid w:val="00D93AF2"/>
    <w:rsid w:val="00D943EF"/>
    <w:rsid w:val="00D962B4"/>
    <w:rsid w:val="00D96F71"/>
    <w:rsid w:val="00D97A0A"/>
    <w:rsid w:val="00DA0E83"/>
    <w:rsid w:val="00DA2009"/>
    <w:rsid w:val="00DA295F"/>
    <w:rsid w:val="00DA4960"/>
    <w:rsid w:val="00DA4A12"/>
    <w:rsid w:val="00DA55AE"/>
    <w:rsid w:val="00DA5F75"/>
    <w:rsid w:val="00DA6871"/>
    <w:rsid w:val="00DB1B5A"/>
    <w:rsid w:val="00DB1FF4"/>
    <w:rsid w:val="00DB2DB3"/>
    <w:rsid w:val="00DB4AA5"/>
    <w:rsid w:val="00DB59EC"/>
    <w:rsid w:val="00DB5C52"/>
    <w:rsid w:val="00DB619E"/>
    <w:rsid w:val="00DB65F9"/>
    <w:rsid w:val="00DB6876"/>
    <w:rsid w:val="00DB6A6A"/>
    <w:rsid w:val="00DB7008"/>
    <w:rsid w:val="00DB7181"/>
    <w:rsid w:val="00DC0AF4"/>
    <w:rsid w:val="00DC0DEE"/>
    <w:rsid w:val="00DC164F"/>
    <w:rsid w:val="00DC1814"/>
    <w:rsid w:val="00DC1844"/>
    <w:rsid w:val="00DC1A54"/>
    <w:rsid w:val="00DC1CB9"/>
    <w:rsid w:val="00DC345C"/>
    <w:rsid w:val="00DC3DBE"/>
    <w:rsid w:val="00DC4139"/>
    <w:rsid w:val="00DC5C01"/>
    <w:rsid w:val="00DC6FB4"/>
    <w:rsid w:val="00DC701D"/>
    <w:rsid w:val="00DC75C7"/>
    <w:rsid w:val="00DC782A"/>
    <w:rsid w:val="00DD0460"/>
    <w:rsid w:val="00DD06A7"/>
    <w:rsid w:val="00DD0AB3"/>
    <w:rsid w:val="00DD0E34"/>
    <w:rsid w:val="00DD3637"/>
    <w:rsid w:val="00DD409A"/>
    <w:rsid w:val="00DD549E"/>
    <w:rsid w:val="00DD641C"/>
    <w:rsid w:val="00DD6BA8"/>
    <w:rsid w:val="00DD7265"/>
    <w:rsid w:val="00DD7D71"/>
    <w:rsid w:val="00DE038D"/>
    <w:rsid w:val="00DE114E"/>
    <w:rsid w:val="00DE2203"/>
    <w:rsid w:val="00DE22B3"/>
    <w:rsid w:val="00DE29E7"/>
    <w:rsid w:val="00DE2D2D"/>
    <w:rsid w:val="00DE51C1"/>
    <w:rsid w:val="00DE6870"/>
    <w:rsid w:val="00DE6D7C"/>
    <w:rsid w:val="00DE7152"/>
    <w:rsid w:val="00DE7E30"/>
    <w:rsid w:val="00DF0944"/>
    <w:rsid w:val="00DF25AA"/>
    <w:rsid w:val="00DF4EFA"/>
    <w:rsid w:val="00DF538F"/>
    <w:rsid w:val="00DF5E62"/>
    <w:rsid w:val="00DF7691"/>
    <w:rsid w:val="00DF7BCB"/>
    <w:rsid w:val="00E042D7"/>
    <w:rsid w:val="00E050FF"/>
    <w:rsid w:val="00E05446"/>
    <w:rsid w:val="00E06DF3"/>
    <w:rsid w:val="00E070E1"/>
    <w:rsid w:val="00E1088D"/>
    <w:rsid w:val="00E11B3E"/>
    <w:rsid w:val="00E13072"/>
    <w:rsid w:val="00E13518"/>
    <w:rsid w:val="00E149CA"/>
    <w:rsid w:val="00E154C8"/>
    <w:rsid w:val="00E15D46"/>
    <w:rsid w:val="00E15FA6"/>
    <w:rsid w:val="00E16DEF"/>
    <w:rsid w:val="00E17176"/>
    <w:rsid w:val="00E2005E"/>
    <w:rsid w:val="00E206A8"/>
    <w:rsid w:val="00E234DF"/>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073"/>
    <w:rsid w:val="00E35737"/>
    <w:rsid w:val="00E36EFA"/>
    <w:rsid w:val="00E42DB0"/>
    <w:rsid w:val="00E4338D"/>
    <w:rsid w:val="00E45157"/>
    <w:rsid w:val="00E45CC4"/>
    <w:rsid w:val="00E46D02"/>
    <w:rsid w:val="00E50D70"/>
    <w:rsid w:val="00E52C93"/>
    <w:rsid w:val="00E53DAC"/>
    <w:rsid w:val="00E54302"/>
    <w:rsid w:val="00E550E8"/>
    <w:rsid w:val="00E605F2"/>
    <w:rsid w:val="00E6165C"/>
    <w:rsid w:val="00E61A14"/>
    <w:rsid w:val="00E62588"/>
    <w:rsid w:val="00E6269F"/>
    <w:rsid w:val="00E628AD"/>
    <w:rsid w:val="00E63C3B"/>
    <w:rsid w:val="00E63E70"/>
    <w:rsid w:val="00E64238"/>
    <w:rsid w:val="00E65596"/>
    <w:rsid w:val="00E65689"/>
    <w:rsid w:val="00E66105"/>
    <w:rsid w:val="00E66B6C"/>
    <w:rsid w:val="00E673F8"/>
    <w:rsid w:val="00E6741F"/>
    <w:rsid w:val="00E70557"/>
    <w:rsid w:val="00E70967"/>
    <w:rsid w:val="00E70BD2"/>
    <w:rsid w:val="00E70F94"/>
    <w:rsid w:val="00E7141B"/>
    <w:rsid w:val="00E71641"/>
    <w:rsid w:val="00E71F4E"/>
    <w:rsid w:val="00E71F93"/>
    <w:rsid w:val="00E721AF"/>
    <w:rsid w:val="00E7346F"/>
    <w:rsid w:val="00E74926"/>
    <w:rsid w:val="00E74F6B"/>
    <w:rsid w:val="00E753A3"/>
    <w:rsid w:val="00E75E6A"/>
    <w:rsid w:val="00E767CC"/>
    <w:rsid w:val="00E77B2D"/>
    <w:rsid w:val="00E81D00"/>
    <w:rsid w:val="00E821EE"/>
    <w:rsid w:val="00E83A30"/>
    <w:rsid w:val="00E8417A"/>
    <w:rsid w:val="00E8423A"/>
    <w:rsid w:val="00E84D9D"/>
    <w:rsid w:val="00E859ED"/>
    <w:rsid w:val="00E85E28"/>
    <w:rsid w:val="00E87415"/>
    <w:rsid w:val="00E90598"/>
    <w:rsid w:val="00E908E9"/>
    <w:rsid w:val="00E909FE"/>
    <w:rsid w:val="00E90ADB"/>
    <w:rsid w:val="00E910DD"/>
    <w:rsid w:val="00E91F83"/>
    <w:rsid w:val="00E92FA6"/>
    <w:rsid w:val="00E945F5"/>
    <w:rsid w:val="00E9526C"/>
    <w:rsid w:val="00E9654F"/>
    <w:rsid w:val="00E96DC5"/>
    <w:rsid w:val="00E97A3F"/>
    <w:rsid w:val="00E97AE2"/>
    <w:rsid w:val="00E97DD5"/>
    <w:rsid w:val="00EA0538"/>
    <w:rsid w:val="00EA25E7"/>
    <w:rsid w:val="00EA3468"/>
    <w:rsid w:val="00EA3D44"/>
    <w:rsid w:val="00EA403E"/>
    <w:rsid w:val="00EA48ED"/>
    <w:rsid w:val="00EA499F"/>
    <w:rsid w:val="00EA5073"/>
    <w:rsid w:val="00EA6D73"/>
    <w:rsid w:val="00EA761C"/>
    <w:rsid w:val="00EA7C0A"/>
    <w:rsid w:val="00EB163D"/>
    <w:rsid w:val="00EB16F2"/>
    <w:rsid w:val="00EB1835"/>
    <w:rsid w:val="00EB1904"/>
    <w:rsid w:val="00EB2B74"/>
    <w:rsid w:val="00EB5FEB"/>
    <w:rsid w:val="00EB61F1"/>
    <w:rsid w:val="00EB6C86"/>
    <w:rsid w:val="00EB79DE"/>
    <w:rsid w:val="00EC00B5"/>
    <w:rsid w:val="00EC0834"/>
    <w:rsid w:val="00EC1377"/>
    <w:rsid w:val="00EC1EC5"/>
    <w:rsid w:val="00EC24A8"/>
    <w:rsid w:val="00EC2D77"/>
    <w:rsid w:val="00EC3A68"/>
    <w:rsid w:val="00EC3B88"/>
    <w:rsid w:val="00EC4665"/>
    <w:rsid w:val="00EC46BE"/>
    <w:rsid w:val="00EC67F5"/>
    <w:rsid w:val="00EC7EFD"/>
    <w:rsid w:val="00ED0785"/>
    <w:rsid w:val="00ED08BD"/>
    <w:rsid w:val="00ED3225"/>
    <w:rsid w:val="00ED3C1D"/>
    <w:rsid w:val="00ED4313"/>
    <w:rsid w:val="00ED599C"/>
    <w:rsid w:val="00ED657E"/>
    <w:rsid w:val="00ED716F"/>
    <w:rsid w:val="00EE01B5"/>
    <w:rsid w:val="00EE12A1"/>
    <w:rsid w:val="00EE136D"/>
    <w:rsid w:val="00EE4C35"/>
    <w:rsid w:val="00EE4D03"/>
    <w:rsid w:val="00EE5922"/>
    <w:rsid w:val="00EE631E"/>
    <w:rsid w:val="00EE6727"/>
    <w:rsid w:val="00EE7429"/>
    <w:rsid w:val="00EE7593"/>
    <w:rsid w:val="00EE75A9"/>
    <w:rsid w:val="00EF10D5"/>
    <w:rsid w:val="00EF1D7E"/>
    <w:rsid w:val="00EF53AE"/>
    <w:rsid w:val="00EF5CB3"/>
    <w:rsid w:val="00EF6B93"/>
    <w:rsid w:val="00EF6DE3"/>
    <w:rsid w:val="00EF7733"/>
    <w:rsid w:val="00EF7CA4"/>
    <w:rsid w:val="00F009EA"/>
    <w:rsid w:val="00F00AE8"/>
    <w:rsid w:val="00F01402"/>
    <w:rsid w:val="00F01A56"/>
    <w:rsid w:val="00F01C4A"/>
    <w:rsid w:val="00F020A2"/>
    <w:rsid w:val="00F04636"/>
    <w:rsid w:val="00F07CFD"/>
    <w:rsid w:val="00F07D11"/>
    <w:rsid w:val="00F10502"/>
    <w:rsid w:val="00F108DC"/>
    <w:rsid w:val="00F12D03"/>
    <w:rsid w:val="00F1395F"/>
    <w:rsid w:val="00F14759"/>
    <w:rsid w:val="00F14829"/>
    <w:rsid w:val="00F16E91"/>
    <w:rsid w:val="00F174D4"/>
    <w:rsid w:val="00F2033D"/>
    <w:rsid w:val="00F21098"/>
    <w:rsid w:val="00F2134F"/>
    <w:rsid w:val="00F21916"/>
    <w:rsid w:val="00F21E00"/>
    <w:rsid w:val="00F2210F"/>
    <w:rsid w:val="00F23165"/>
    <w:rsid w:val="00F245B0"/>
    <w:rsid w:val="00F24B57"/>
    <w:rsid w:val="00F255EA"/>
    <w:rsid w:val="00F25BE7"/>
    <w:rsid w:val="00F26C4B"/>
    <w:rsid w:val="00F2763E"/>
    <w:rsid w:val="00F2787E"/>
    <w:rsid w:val="00F304A5"/>
    <w:rsid w:val="00F33AE1"/>
    <w:rsid w:val="00F3428B"/>
    <w:rsid w:val="00F36F46"/>
    <w:rsid w:val="00F37533"/>
    <w:rsid w:val="00F40721"/>
    <w:rsid w:val="00F408B3"/>
    <w:rsid w:val="00F41ACE"/>
    <w:rsid w:val="00F42310"/>
    <w:rsid w:val="00F425F2"/>
    <w:rsid w:val="00F4307F"/>
    <w:rsid w:val="00F43837"/>
    <w:rsid w:val="00F43EEF"/>
    <w:rsid w:val="00F4441E"/>
    <w:rsid w:val="00F45634"/>
    <w:rsid w:val="00F4591D"/>
    <w:rsid w:val="00F45BD2"/>
    <w:rsid w:val="00F46333"/>
    <w:rsid w:val="00F464AC"/>
    <w:rsid w:val="00F46E0F"/>
    <w:rsid w:val="00F5044D"/>
    <w:rsid w:val="00F514F9"/>
    <w:rsid w:val="00F51DEE"/>
    <w:rsid w:val="00F51E7B"/>
    <w:rsid w:val="00F52DDC"/>
    <w:rsid w:val="00F535D3"/>
    <w:rsid w:val="00F53AA3"/>
    <w:rsid w:val="00F54610"/>
    <w:rsid w:val="00F55F64"/>
    <w:rsid w:val="00F56D3E"/>
    <w:rsid w:val="00F573BF"/>
    <w:rsid w:val="00F60066"/>
    <w:rsid w:val="00F609EA"/>
    <w:rsid w:val="00F624FA"/>
    <w:rsid w:val="00F63A00"/>
    <w:rsid w:val="00F63EAA"/>
    <w:rsid w:val="00F64759"/>
    <w:rsid w:val="00F657C8"/>
    <w:rsid w:val="00F66591"/>
    <w:rsid w:val="00F6671D"/>
    <w:rsid w:val="00F6715D"/>
    <w:rsid w:val="00F677F4"/>
    <w:rsid w:val="00F70063"/>
    <w:rsid w:val="00F704CD"/>
    <w:rsid w:val="00F70B2A"/>
    <w:rsid w:val="00F711A5"/>
    <w:rsid w:val="00F7251B"/>
    <w:rsid w:val="00F74491"/>
    <w:rsid w:val="00F813BC"/>
    <w:rsid w:val="00F814FD"/>
    <w:rsid w:val="00F82C38"/>
    <w:rsid w:val="00F82CEA"/>
    <w:rsid w:val="00F83D60"/>
    <w:rsid w:val="00F84832"/>
    <w:rsid w:val="00F8583E"/>
    <w:rsid w:val="00F85D3E"/>
    <w:rsid w:val="00F86781"/>
    <w:rsid w:val="00F86D23"/>
    <w:rsid w:val="00F9168C"/>
    <w:rsid w:val="00F91E6E"/>
    <w:rsid w:val="00F92543"/>
    <w:rsid w:val="00F93791"/>
    <w:rsid w:val="00F93E51"/>
    <w:rsid w:val="00F93ED9"/>
    <w:rsid w:val="00F943DE"/>
    <w:rsid w:val="00F944C9"/>
    <w:rsid w:val="00F955F0"/>
    <w:rsid w:val="00F9676E"/>
    <w:rsid w:val="00FA0419"/>
    <w:rsid w:val="00FA0A79"/>
    <w:rsid w:val="00FA0DD6"/>
    <w:rsid w:val="00FA0F45"/>
    <w:rsid w:val="00FA1CAD"/>
    <w:rsid w:val="00FA2443"/>
    <w:rsid w:val="00FA2F90"/>
    <w:rsid w:val="00FA3854"/>
    <w:rsid w:val="00FA390E"/>
    <w:rsid w:val="00FA4770"/>
    <w:rsid w:val="00FA4D7B"/>
    <w:rsid w:val="00FA5413"/>
    <w:rsid w:val="00FA5638"/>
    <w:rsid w:val="00FA5A88"/>
    <w:rsid w:val="00FA75BE"/>
    <w:rsid w:val="00FB0C52"/>
    <w:rsid w:val="00FB1722"/>
    <w:rsid w:val="00FB172E"/>
    <w:rsid w:val="00FB1B4D"/>
    <w:rsid w:val="00FB20EC"/>
    <w:rsid w:val="00FB3B84"/>
    <w:rsid w:val="00FB591A"/>
    <w:rsid w:val="00FB609A"/>
    <w:rsid w:val="00FB6FD4"/>
    <w:rsid w:val="00FC0429"/>
    <w:rsid w:val="00FC0A08"/>
    <w:rsid w:val="00FC0A51"/>
    <w:rsid w:val="00FC2078"/>
    <w:rsid w:val="00FC2ED8"/>
    <w:rsid w:val="00FC60CC"/>
    <w:rsid w:val="00FD0CA0"/>
    <w:rsid w:val="00FD181E"/>
    <w:rsid w:val="00FD2240"/>
    <w:rsid w:val="00FD2539"/>
    <w:rsid w:val="00FD4B24"/>
    <w:rsid w:val="00FD5270"/>
    <w:rsid w:val="00FD6260"/>
    <w:rsid w:val="00FD64FC"/>
    <w:rsid w:val="00FD6DBF"/>
    <w:rsid w:val="00FD75EA"/>
    <w:rsid w:val="00FE1B9D"/>
    <w:rsid w:val="00FE1D2B"/>
    <w:rsid w:val="00FE1E18"/>
    <w:rsid w:val="00FE1EBD"/>
    <w:rsid w:val="00FE2394"/>
    <w:rsid w:val="00FE28DB"/>
    <w:rsid w:val="00FE2C8D"/>
    <w:rsid w:val="00FE44DF"/>
    <w:rsid w:val="00FE4A1D"/>
    <w:rsid w:val="00FE5718"/>
    <w:rsid w:val="00FE663C"/>
    <w:rsid w:val="00FF271E"/>
    <w:rsid w:val="00FF2D9F"/>
    <w:rsid w:val="00FF3CA4"/>
    <w:rsid w:val="00FF5072"/>
    <w:rsid w:val="00FF51A8"/>
    <w:rsid w:val="00FF539B"/>
    <w:rsid w:val="00FF56D9"/>
    <w:rsid w:val="00FF5829"/>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1382365696">
          <w:marLeft w:val="2520"/>
          <w:marRight w:val="0"/>
          <w:marTop w:val="67"/>
          <w:marBottom w:val="0"/>
          <w:divBdr>
            <w:top w:val="none" w:sz="0" w:space="0" w:color="auto"/>
            <w:left w:val="none" w:sz="0" w:space="0" w:color="auto"/>
            <w:bottom w:val="none" w:sz="0" w:space="0" w:color="auto"/>
            <w:right w:val="none" w:sz="0" w:space="0" w:color="auto"/>
          </w:divBdr>
        </w:div>
        <w:div w:id="477456842">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73475-D4F3-4201-8DCD-45974DDA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CATT(Jianxiang)</cp:lastModifiedBy>
  <cp:revision>2</cp:revision>
  <cp:lastPrinted>2007-08-28T14:45:00Z</cp:lastPrinted>
  <dcterms:created xsi:type="dcterms:W3CDTF">2024-08-09T06:19:00Z</dcterms:created>
  <dcterms:modified xsi:type="dcterms:W3CDTF">2024-08-09T06:19:00Z</dcterms:modified>
</cp:coreProperties>
</file>